
<file path=[Content_Types].xml><?xml version="1.0" encoding="utf-8"?>
<Types xmlns="http://schemas.openxmlformats.org/package/2006/content-types">
  <Default Extension="wmf" ContentType="image/x-w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6607C" w:rsidRPr="006824CB" w:rsidRDefault="005B70B2" w:rsidP="0056607C">
      <w:pPr>
        <w:pStyle w:val="Datum"/>
        <w:framePr w:w="9809" w:h="567" w:hRule="exact" w:wrap="around" w:vAnchor="page" w:hAnchor="text" w:y="3120" w:anchorLock="1"/>
        <w:rPr>
          <w:rFonts w:cs="Arial"/>
          <w:sz w:val="22"/>
          <w:szCs w:val="22"/>
          <w:lang w:val="en-GB"/>
        </w:rPr>
      </w:pPr>
      <w:r>
        <w:rPr>
          <w:rFonts w:cs="Arial"/>
          <w:sz w:val="22"/>
          <w:szCs w:val="22"/>
          <w:lang w:val="en-GB"/>
        </w:rPr>
        <w:t>28</w:t>
      </w:r>
      <w:r w:rsidR="00A031D4" w:rsidRPr="006824CB">
        <w:rPr>
          <w:rFonts w:cs="Arial"/>
          <w:sz w:val="22"/>
          <w:szCs w:val="22"/>
          <w:lang w:val="en-GB"/>
        </w:rPr>
        <w:t xml:space="preserve"> </w:t>
      </w:r>
      <w:r>
        <w:rPr>
          <w:rFonts w:cs="Arial"/>
          <w:sz w:val="22"/>
          <w:szCs w:val="22"/>
          <w:lang w:val="en-GB"/>
        </w:rPr>
        <w:t>September</w:t>
      </w:r>
      <w:r w:rsidR="001D5B58" w:rsidRPr="006824CB">
        <w:rPr>
          <w:rFonts w:cs="Arial"/>
          <w:sz w:val="22"/>
          <w:szCs w:val="22"/>
          <w:lang w:val="en-GB"/>
        </w:rPr>
        <w:t xml:space="preserve"> </w:t>
      </w:r>
      <w:r w:rsidR="00A031D4" w:rsidRPr="006824CB">
        <w:rPr>
          <w:rFonts w:cs="Arial"/>
          <w:sz w:val="22"/>
          <w:szCs w:val="22"/>
          <w:lang w:val="en-GB"/>
        </w:rPr>
        <w:t>201</w:t>
      </w:r>
      <w:r w:rsidR="00E15530" w:rsidRPr="006824CB">
        <w:rPr>
          <w:rFonts w:cs="Arial"/>
          <w:sz w:val="22"/>
          <w:szCs w:val="22"/>
          <w:lang w:val="en-GB"/>
        </w:rPr>
        <w:t>6</w:t>
      </w:r>
    </w:p>
    <w:p w:rsidR="00A031D4" w:rsidRPr="009E4E2C" w:rsidRDefault="005B70B2" w:rsidP="00EC27AB">
      <w:pPr>
        <w:spacing w:line="320" w:lineRule="atLeast"/>
        <w:rPr>
          <w:rFonts w:cs="Arial"/>
          <w:b/>
          <w:sz w:val="28"/>
          <w:szCs w:val="28"/>
          <w:lang w:val="en-GB"/>
        </w:rPr>
      </w:pPr>
      <w:r w:rsidRPr="009E4E2C">
        <w:rPr>
          <w:rFonts w:cs="Arial"/>
          <w:b/>
          <w:sz w:val="28"/>
          <w:szCs w:val="28"/>
          <w:lang w:val="en-GB"/>
        </w:rPr>
        <w:t xml:space="preserve">Versatile, compatible and efficient – the new SAUTER </w:t>
      </w:r>
      <w:proofErr w:type="spellStart"/>
      <w:r w:rsidRPr="009E4E2C">
        <w:rPr>
          <w:rFonts w:cs="Arial"/>
          <w:b/>
          <w:sz w:val="28"/>
          <w:szCs w:val="28"/>
          <w:lang w:val="en-GB"/>
        </w:rPr>
        <w:t>vialoq</w:t>
      </w:r>
      <w:proofErr w:type="spellEnd"/>
      <w:r w:rsidRPr="009E4E2C">
        <w:rPr>
          <w:rFonts w:cs="Arial"/>
          <w:b/>
          <w:sz w:val="28"/>
          <w:szCs w:val="28"/>
          <w:lang w:val="en-GB"/>
        </w:rPr>
        <w:t xml:space="preserve"> AVM 215 valve actuator</w:t>
      </w:r>
    </w:p>
    <w:p w:rsidR="00A031D4" w:rsidRPr="006824CB" w:rsidRDefault="00A031D4" w:rsidP="00EC27AB">
      <w:pPr>
        <w:spacing w:line="320" w:lineRule="atLeast"/>
        <w:rPr>
          <w:rFonts w:cs="Arial"/>
          <w:i/>
          <w:sz w:val="22"/>
          <w:szCs w:val="22"/>
          <w:lang w:val="en-GB"/>
        </w:rPr>
      </w:pPr>
    </w:p>
    <w:p w:rsidR="00A031D4" w:rsidRPr="006824CB" w:rsidRDefault="005B70B2" w:rsidP="00EC27AB">
      <w:pPr>
        <w:spacing w:line="320" w:lineRule="atLeast"/>
        <w:rPr>
          <w:rFonts w:cs="Arial"/>
          <w:sz w:val="22"/>
          <w:szCs w:val="22"/>
          <w:lang w:val="en-GB"/>
        </w:rPr>
      </w:pPr>
      <w:r w:rsidRPr="005B70B2">
        <w:rPr>
          <w:rFonts w:cs="Arial"/>
          <w:i/>
          <w:sz w:val="22"/>
          <w:szCs w:val="22"/>
          <w:lang w:val="en-GB"/>
        </w:rPr>
        <w:t xml:space="preserve">SAUTER is introducing a new valve actuator with 500N of actuating power and a 20mm nominal stroke. Thanks to its compatibility with commercially available valve types, the new SAUTER </w:t>
      </w:r>
      <w:proofErr w:type="spellStart"/>
      <w:r w:rsidRPr="005B70B2">
        <w:rPr>
          <w:rFonts w:cs="Arial"/>
          <w:i/>
          <w:sz w:val="22"/>
          <w:szCs w:val="22"/>
          <w:lang w:val="en-GB"/>
        </w:rPr>
        <w:t>vialoq</w:t>
      </w:r>
      <w:proofErr w:type="spellEnd"/>
      <w:r w:rsidRPr="005B70B2">
        <w:rPr>
          <w:rFonts w:cs="Arial"/>
          <w:i/>
          <w:sz w:val="22"/>
          <w:szCs w:val="22"/>
          <w:lang w:val="en-GB"/>
        </w:rPr>
        <w:t xml:space="preserve"> AVM 215 is ideally suited for retrofit projects</w:t>
      </w:r>
      <w:r w:rsidR="00BE3741" w:rsidRPr="006824CB">
        <w:rPr>
          <w:rFonts w:cs="Arial"/>
          <w:i/>
          <w:sz w:val="22"/>
          <w:szCs w:val="22"/>
          <w:lang w:val="en-GB"/>
        </w:rPr>
        <w:t>.</w:t>
      </w:r>
    </w:p>
    <w:p w:rsidR="00A031D4" w:rsidRPr="006824CB" w:rsidRDefault="00A031D4" w:rsidP="00EC27AB">
      <w:pPr>
        <w:pStyle w:val="Fliesstext"/>
        <w:jc w:val="left"/>
        <w:rPr>
          <w:rFonts w:cs="Arial"/>
          <w:color w:val="auto"/>
          <w:sz w:val="22"/>
          <w:szCs w:val="22"/>
          <w:lang w:val="en-GB"/>
        </w:rPr>
      </w:pPr>
    </w:p>
    <w:p w:rsidR="005B70B2" w:rsidRDefault="005B70B2" w:rsidP="005B70B2">
      <w:pPr>
        <w:pStyle w:val="Fliesstext"/>
        <w:jc w:val="left"/>
        <w:rPr>
          <w:rFonts w:cs="Arial"/>
          <w:color w:val="auto"/>
          <w:sz w:val="22"/>
          <w:szCs w:val="22"/>
          <w:lang w:val="en-GB"/>
        </w:rPr>
      </w:pPr>
      <w:r w:rsidRPr="005B70B2">
        <w:rPr>
          <w:rFonts w:cs="Arial"/>
          <w:color w:val="auto"/>
          <w:sz w:val="22"/>
          <w:szCs w:val="22"/>
          <w:lang w:val="en-GB"/>
        </w:rPr>
        <w:t xml:space="preserve">The vast majority of electric valve actuators with 500N actuating power have a stroke of between 10mm and 20mm. </w:t>
      </w:r>
      <w:proofErr w:type="gramStart"/>
      <w:r w:rsidRPr="005B70B2">
        <w:rPr>
          <w:rFonts w:cs="Arial"/>
          <w:color w:val="auto"/>
          <w:sz w:val="22"/>
          <w:szCs w:val="22"/>
          <w:lang w:val="en-GB"/>
        </w:rPr>
        <w:t>Featuring</w:t>
      </w:r>
      <w:proofErr w:type="gramEnd"/>
      <w:r w:rsidRPr="005B70B2">
        <w:rPr>
          <w:rFonts w:cs="Arial"/>
          <w:color w:val="auto"/>
          <w:sz w:val="22"/>
          <w:szCs w:val="22"/>
          <w:lang w:val="en-GB"/>
        </w:rPr>
        <w:t xml:space="preserve"> a nominal stroke of 8mm to 20mm, the new SAUTER </w:t>
      </w:r>
      <w:proofErr w:type="spellStart"/>
      <w:r w:rsidRPr="005B70B2">
        <w:rPr>
          <w:rFonts w:cs="Arial"/>
          <w:color w:val="auto"/>
          <w:sz w:val="22"/>
          <w:szCs w:val="22"/>
          <w:lang w:val="en-GB"/>
        </w:rPr>
        <w:t>vialoq</w:t>
      </w:r>
      <w:proofErr w:type="spellEnd"/>
      <w:r w:rsidRPr="005B70B2">
        <w:rPr>
          <w:rFonts w:cs="Arial"/>
          <w:color w:val="auto"/>
          <w:sz w:val="22"/>
          <w:szCs w:val="22"/>
          <w:lang w:val="en-GB"/>
        </w:rPr>
        <w:t xml:space="preserve"> AVM 215 actuator is geared towards this range. This makes it an attractive solution for SAUTER’s OEM customers and is especially well-suited for retrofit programmes with numerous makes of valve.</w:t>
      </w:r>
    </w:p>
    <w:p w:rsidR="005B70B2" w:rsidRPr="005B70B2" w:rsidRDefault="005B70B2" w:rsidP="005B70B2">
      <w:pPr>
        <w:pStyle w:val="Fliesstext"/>
        <w:jc w:val="left"/>
        <w:rPr>
          <w:rFonts w:cs="Arial"/>
          <w:color w:val="auto"/>
          <w:sz w:val="22"/>
          <w:szCs w:val="22"/>
          <w:lang w:val="en-GB"/>
        </w:rPr>
      </w:pPr>
    </w:p>
    <w:p w:rsidR="005B70B2" w:rsidRPr="005B70B2" w:rsidRDefault="005B70B2" w:rsidP="005B70B2">
      <w:pPr>
        <w:pStyle w:val="Fliesstext"/>
        <w:jc w:val="left"/>
        <w:rPr>
          <w:rFonts w:cs="Arial"/>
          <w:b/>
          <w:color w:val="auto"/>
          <w:sz w:val="22"/>
          <w:szCs w:val="22"/>
          <w:lang w:val="en-GB"/>
        </w:rPr>
      </w:pPr>
      <w:r w:rsidRPr="005B70B2">
        <w:rPr>
          <w:rFonts w:cs="Arial"/>
          <w:b/>
          <w:color w:val="auto"/>
          <w:sz w:val="22"/>
          <w:szCs w:val="22"/>
          <w:lang w:val="en-GB"/>
        </w:rPr>
        <w:t>Remarkable energy efficiency</w:t>
      </w:r>
    </w:p>
    <w:p w:rsidR="005B70B2" w:rsidRDefault="005B70B2" w:rsidP="005B70B2">
      <w:pPr>
        <w:pStyle w:val="Fliesstext"/>
        <w:jc w:val="left"/>
        <w:rPr>
          <w:rFonts w:cs="Arial"/>
          <w:color w:val="auto"/>
          <w:sz w:val="22"/>
          <w:szCs w:val="22"/>
          <w:lang w:val="en-GB"/>
        </w:rPr>
      </w:pPr>
      <w:r w:rsidRPr="005B70B2">
        <w:rPr>
          <w:rFonts w:cs="Arial"/>
          <w:color w:val="auto"/>
          <w:sz w:val="22"/>
          <w:szCs w:val="22"/>
          <w:lang w:val="en-GB"/>
        </w:rPr>
        <w:t xml:space="preserve">The </w:t>
      </w:r>
      <w:proofErr w:type="spellStart"/>
      <w:r w:rsidRPr="005B70B2">
        <w:rPr>
          <w:rFonts w:cs="Arial"/>
          <w:color w:val="auto"/>
          <w:sz w:val="22"/>
          <w:szCs w:val="22"/>
          <w:lang w:val="en-GB"/>
        </w:rPr>
        <w:t>vialoq</w:t>
      </w:r>
      <w:proofErr w:type="spellEnd"/>
      <w:r w:rsidRPr="005B70B2">
        <w:rPr>
          <w:rFonts w:cs="Arial"/>
          <w:color w:val="auto"/>
          <w:sz w:val="22"/>
          <w:szCs w:val="22"/>
          <w:lang w:val="en-GB"/>
        </w:rPr>
        <w:t xml:space="preserve"> AVM 215’s synchronous motor is designed for a 24V or 230V power supply depending on the model used. The 230V version is suitable for controllers with 2-point outputs or switched 3-point outputs, whereas the 24V unit also allows continuous regulation with a signal of 0–10V. The running time is 7.5s/mm. Torque-dependent cut-off means that the unit is particularly energy-efficient. </w:t>
      </w:r>
    </w:p>
    <w:p w:rsidR="005B70B2" w:rsidRPr="005B70B2" w:rsidRDefault="005B70B2" w:rsidP="005B70B2">
      <w:pPr>
        <w:pStyle w:val="Fliesstext"/>
        <w:jc w:val="left"/>
        <w:rPr>
          <w:rFonts w:cs="Arial"/>
          <w:color w:val="auto"/>
          <w:sz w:val="22"/>
          <w:szCs w:val="22"/>
          <w:lang w:val="en-GB"/>
        </w:rPr>
      </w:pPr>
    </w:p>
    <w:p w:rsidR="005B70B2" w:rsidRDefault="005B70B2" w:rsidP="005B70B2">
      <w:pPr>
        <w:pStyle w:val="Fliesstext"/>
        <w:jc w:val="left"/>
        <w:rPr>
          <w:rFonts w:cs="Arial"/>
          <w:color w:val="auto"/>
          <w:sz w:val="22"/>
          <w:szCs w:val="22"/>
          <w:lang w:val="en-GB"/>
        </w:rPr>
      </w:pPr>
      <w:r w:rsidRPr="005B70B2">
        <w:rPr>
          <w:rFonts w:cs="Arial"/>
          <w:color w:val="auto"/>
          <w:sz w:val="22"/>
          <w:szCs w:val="22"/>
          <w:lang w:val="en-GB"/>
        </w:rPr>
        <w:t xml:space="preserve">SAUTER’s </w:t>
      </w:r>
      <w:proofErr w:type="spellStart"/>
      <w:r w:rsidRPr="005B70B2">
        <w:rPr>
          <w:rFonts w:cs="Arial"/>
          <w:color w:val="auto"/>
          <w:sz w:val="22"/>
          <w:szCs w:val="22"/>
          <w:lang w:val="en-GB"/>
        </w:rPr>
        <w:t>vialoq</w:t>
      </w:r>
      <w:proofErr w:type="spellEnd"/>
      <w:r w:rsidRPr="005B70B2">
        <w:rPr>
          <w:rFonts w:cs="Arial"/>
          <w:color w:val="auto"/>
          <w:sz w:val="22"/>
          <w:szCs w:val="22"/>
          <w:lang w:val="en-GB"/>
        </w:rPr>
        <w:t xml:space="preserve"> valve actuators are especially economical in stand-by mode. And since valve actuators spend around 80% of the time in stand-by mode and only 20% in motion, this really this pays off. This is how the SAUTER </w:t>
      </w:r>
      <w:proofErr w:type="spellStart"/>
      <w:r w:rsidRPr="005B70B2">
        <w:rPr>
          <w:rFonts w:cs="Arial"/>
          <w:color w:val="auto"/>
          <w:sz w:val="22"/>
          <w:szCs w:val="22"/>
          <w:lang w:val="en-GB"/>
        </w:rPr>
        <w:t>vialoq</w:t>
      </w:r>
      <w:proofErr w:type="spellEnd"/>
      <w:r w:rsidRPr="005B70B2">
        <w:rPr>
          <w:rFonts w:cs="Arial"/>
          <w:color w:val="auto"/>
          <w:sz w:val="22"/>
          <w:szCs w:val="22"/>
          <w:lang w:val="en-GB"/>
        </w:rPr>
        <w:t xml:space="preserve"> AVM 215 helps lower operating costs and sustainably conserves resources and the environment.</w:t>
      </w:r>
    </w:p>
    <w:p w:rsidR="005B70B2" w:rsidRPr="005B70B2" w:rsidRDefault="005B70B2" w:rsidP="005B70B2">
      <w:pPr>
        <w:pStyle w:val="Fliesstext"/>
        <w:jc w:val="left"/>
        <w:rPr>
          <w:rFonts w:cs="Arial"/>
          <w:color w:val="auto"/>
          <w:sz w:val="22"/>
          <w:szCs w:val="22"/>
          <w:lang w:val="en-GB"/>
        </w:rPr>
      </w:pPr>
    </w:p>
    <w:p w:rsidR="005B70B2" w:rsidRPr="005B70B2" w:rsidRDefault="005B70B2" w:rsidP="005B70B2">
      <w:pPr>
        <w:pStyle w:val="Fliesstext"/>
        <w:jc w:val="left"/>
        <w:rPr>
          <w:rFonts w:cs="Arial"/>
          <w:b/>
          <w:color w:val="auto"/>
          <w:sz w:val="22"/>
          <w:szCs w:val="22"/>
          <w:lang w:val="en-GB"/>
        </w:rPr>
      </w:pPr>
      <w:r w:rsidRPr="005B70B2">
        <w:rPr>
          <w:rFonts w:cs="Arial"/>
          <w:b/>
          <w:color w:val="auto"/>
          <w:sz w:val="22"/>
          <w:szCs w:val="22"/>
          <w:lang w:val="en-GB"/>
        </w:rPr>
        <w:t>Fast fitting and start-up</w:t>
      </w:r>
    </w:p>
    <w:p w:rsidR="005B70B2" w:rsidRDefault="005B70B2" w:rsidP="005B70B2">
      <w:pPr>
        <w:pStyle w:val="Fliesstext"/>
        <w:jc w:val="left"/>
        <w:rPr>
          <w:rFonts w:cs="Arial"/>
          <w:color w:val="auto"/>
          <w:sz w:val="22"/>
          <w:szCs w:val="22"/>
          <w:lang w:val="en-GB"/>
        </w:rPr>
      </w:pPr>
      <w:r w:rsidRPr="005B70B2">
        <w:rPr>
          <w:rFonts w:cs="Arial"/>
          <w:color w:val="auto"/>
          <w:sz w:val="22"/>
          <w:szCs w:val="22"/>
          <w:lang w:val="en-GB"/>
        </w:rPr>
        <w:t xml:space="preserve">Assembly of the new actuator is simple and saves installation time. No tools are needed. The patented automatic valve coupling – standard with SAUTER </w:t>
      </w:r>
      <w:proofErr w:type="spellStart"/>
      <w:r w:rsidRPr="005B70B2">
        <w:rPr>
          <w:rFonts w:cs="Arial"/>
          <w:color w:val="auto"/>
          <w:sz w:val="22"/>
          <w:szCs w:val="22"/>
          <w:lang w:val="en-GB"/>
        </w:rPr>
        <w:t>vialoq</w:t>
      </w:r>
      <w:proofErr w:type="spellEnd"/>
      <w:r w:rsidRPr="005B70B2">
        <w:rPr>
          <w:rFonts w:cs="Arial"/>
          <w:color w:val="auto"/>
          <w:sz w:val="22"/>
          <w:szCs w:val="22"/>
          <w:lang w:val="en-GB"/>
        </w:rPr>
        <w:t xml:space="preserve"> – and practical electric plug-in module can be fitted in no time.</w:t>
      </w:r>
    </w:p>
    <w:p w:rsidR="005B70B2" w:rsidRPr="005B70B2" w:rsidRDefault="005B70B2" w:rsidP="005B70B2">
      <w:pPr>
        <w:pStyle w:val="Fliesstext"/>
        <w:jc w:val="left"/>
        <w:rPr>
          <w:rFonts w:cs="Arial"/>
          <w:color w:val="auto"/>
          <w:sz w:val="22"/>
          <w:szCs w:val="22"/>
          <w:lang w:val="en-GB"/>
        </w:rPr>
      </w:pPr>
    </w:p>
    <w:p w:rsidR="005E16F6" w:rsidRDefault="005B70B2" w:rsidP="005B70B2">
      <w:pPr>
        <w:pStyle w:val="Fliesstext"/>
        <w:jc w:val="left"/>
        <w:rPr>
          <w:rFonts w:cs="Arial"/>
          <w:color w:val="auto"/>
          <w:sz w:val="22"/>
          <w:szCs w:val="22"/>
          <w:lang w:val="en-GB"/>
        </w:rPr>
      </w:pPr>
      <w:r w:rsidRPr="005B70B2">
        <w:rPr>
          <w:rFonts w:cs="Arial"/>
          <w:color w:val="auto"/>
          <w:sz w:val="22"/>
          <w:szCs w:val="22"/>
          <w:lang w:val="en-GB"/>
        </w:rPr>
        <w:t xml:space="preserve">Maintenance-free auxiliary change-over contacts will also soon be available for the SAUTER </w:t>
      </w:r>
      <w:proofErr w:type="spellStart"/>
      <w:r w:rsidRPr="005B70B2">
        <w:rPr>
          <w:rFonts w:cs="Arial"/>
          <w:color w:val="auto"/>
          <w:sz w:val="22"/>
          <w:szCs w:val="22"/>
          <w:lang w:val="en-GB"/>
        </w:rPr>
        <w:t>vialoq</w:t>
      </w:r>
      <w:proofErr w:type="spellEnd"/>
      <w:r w:rsidRPr="005B70B2">
        <w:rPr>
          <w:rFonts w:cs="Arial"/>
          <w:color w:val="auto"/>
          <w:sz w:val="22"/>
          <w:szCs w:val="22"/>
          <w:lang w:val="en-GB"/>
        </w:rPr>
        <w:t xml:space="preserve"> line. They can relay back the valve position to the controller or execute switching functions over the entire rotation range. They have two adjustable contacts and a nominal switching capacity of 3A at 250V AC.</w:t>
      </w:r>
    </w:p>
    <w:p w:rsidR="009E4E2C" w:rsidRPr="006824CB" w:rsidRDefault="009E4E2C" w:rsidP="005B70B2">
      <w:pPr>
        <w:pStyle w:val="Fliesstext"/>
        <w:jc w:val="left"/>
        <w:rPr>
          <w:rFonts w:cs="Arial"/>
          <w:color w:val="auto"/>
          <w:sz w:val="22"/>
          <w:szCs w:val="22"/>
          <w:lang w:val="en-GB"/>
        </w:rPr>
      </w:pPr>
      <w:bookmarkStart w:id="0" w:name="_GoBack"/>
      <w:bookmarkEnd w:id="0"/>
    </w:p>
    <w:p w:rsidR="00A7664C" w:rsidRDefault="005B70B2" w:rsidP="00C831A1">
      <w:pPr>
        <w:pStyle w:val="Fliesstext"/>
        <w:jc w:val="left"/>
        <w:rPr>
          <w:rFonts w:cs="Arial"/>
          <w:noProof/>
          <w:color w:val="auto"/>
          <w:sz w:val="22"/>
          <w:szCs w:val="22"/>
          <w:lang w:val="en-GB"/>
        </w:rPr>
      </w:pPr>
      <w:r>
        <w:rPr>
          <w:rFonts w:cs="Arial"/>
          <w:noProof/>
          <w:color w:val="auto"/>
          <w:sz w:val="22"/>
          <w:szCs w:val="22"/>
          <w:lang w:val="de-CH"/>
        </w:rPr>
        <w:lastRenderedPageBreak/>
        <w:drawing>
          <wp:inline distT="0" distB="0" distL="0" distR="0">
            <wp:extent cx="6228080" cy="2491740"/>
            <wp:effectExtent l="0" t="0" r="1270" b="381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M_SAUTER_vialoq_AVM215_dok.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6228080" cy="2491740"/>
                    </a:xfrm>
                    <a:prstGeom prst="rect">
                      <a:avLst/>
                    </a:prstGeom>
                  </pic:spPr>
                </pic:pic>
              </a:graphicData>
            </a:graphic>
          </wp:inline>
        </w:drawing>
      </w:r>
    </w:p>
    <w:p w:rsidR="00A7664C" w:rsidRPr="00CD6494" w:rsidRDefault="00A7664C" w:rsidP="00C831A1">
      <w:pPr>
        <w:pStyle w:val="Fliesstext"/>
        <w:jc w:val="left"/>
        <w:rPr>
          <w:rFonts w:cs="Arial"/>
          <w:noProof/>
          <w:color w:val="auto"/>
          <w:lang w:val="en-GB"/>
        </w:rPr>
      </w:pPr>
    </w:p>
    <w:p w:rsidR="00A031D4" w:rsidRPr="00A7664C" w:rsidRDefault="001D5B58" w:rsidP="00C831A1">
      <w:pPr>
        <w:pStyle w:val="Fliesstext"/>
        <w:jc w:val="left"/>
        <w:rPr>
          <w:rFonts w:cs="Arial"/>
          <w:i/>
          <w:color w:val="auto"/>
          <w:sz w:val="22"/>
          <w:szCs w:val="22"/>
          <w:lang w:val="en-GB"/>
        </w:rPr>
      </w:pPr>
      <w:r w:rsidRPr="00A7664C">
        <w:rPr>
          <w:rFonts w:cs="Arial"/>
          <w:i/>
          <w:color w:val="auto"/>
          <w:sz w:val="22"/>
          <w:szCs w:val="22"/>
          <w:lang w:val="en-GB"/>
        </w:rPr>
        <w:t>As a leading provider of solutions for building automation technology in Green Buildings, SAUTER provides pleasant conditions and a sense of well-being in sustainable environments. SAUTER is a specialist in developing, producing and marketing products and systems for energy-efficient total solutions, and offers a comprehensive range of services to ensure the energy-optimised operation of buildings. Our products, solutions and services enable high energy efficiency throughout the entire life-cycle of a building, from planning and construction through to operation, in office and administrative buildings, research and educational facilities, hospitals, industrial buildings and laboratories, airports, leisure facilities, hotels and data centres. With over 100 years’ experience and a track record of technological expertise, SAUTER is a proven system integrator that stands for continuous innovation and Swiss quality. SAUTER provides users and operators with an overview of energy flows and consumption, and of the development of the costs involved</w:t>
      </w:r>
      <w:r w:rsidR="00A031D4" w:rsidRPr="00A7664C">
        <w:rPr>
          <w:rFonts w:cs="Arial"/>
          <w:i/>
          <w:color w:val="auto"/>
          <w:sz w:val="22"/>
          <w:szCs w:val="22"/>
          <w:lang w:val="en-GB"/>
        </w:rPr>
        <w:t>.</w:t>
      </w:r>
    </w:p>
    <w:p w:rsidR="001D5B58" w:rsidRPr="00A7664C" w:rsidRDefault="001D5B58" w:rsidP="00A031D4">
      <w:pPr>
        <w:pStyle w:val="Fliesstext"/>
        <w:jc w:val="left"/>
        <w:rPr>
          <w:rFonts w:cs="Arial"/>
          <w:i/>
          <w:color w:val="auto"/>
          <w:sz w:val="22"/>
          <w:szCs w:val="22"/>
          <w:lang w:val="en-GB"/>
        </w:rPr>
      </w:pPr>
    </w:p>
    <w:p w:rsidR="001D5B58" w:rsidRPr="00A7664C" w:rsidRDefault="001D5B58" w:rsidP="001D5B58">
      <w:pPr>
        <w:pStyle w:val="Copytext"/>
        <w:pBdr>
          <w:top w:val="single" w:sz="4" w:space="0" w:color="auto"/>
          <w:left w:val="single" w:sz="4" w:space="12" w:color="auto"/>
          <w:bottom w:val="single" w:sz="4" w:space="0" w:color="auto"/>
          <w:right w:val="single" w:sz="4" w:space="0" w:color="auto"/>
        </w:pBdr>
        <w:spacing w:before="120" w:line="288" w:lineRule="auto"/>
        <w:ind w:left="180" w:right="26"/>
        <w:rPr>
          <w:rFonts w:cs="Arial"/>
          <w:bCs/>
          <w:color w:val="auto"/>
          <w:sz w:val="22"/>
          <w:szCs w:val="22"/>
        </w:rPr>
      </w:pPr>
      <w:r w:rsidRPr="00A7664C">
        <w:rPr>
          <w:rFonts w:cs="Arial"/>
          <w:bCs/>
          <w:color w:val="auto"/>
          <w:sz w:val="22"/>
          <w:szCs w:val="22"/>
        </w:rPr>
        <w:t>The SAUTER Group</w:t>
      </w:r>
    </w:p>
    <w:p w:rsidR="001D5B58" w:rsidRPr="00A7664C" w:rsidRDefault="001D5B58" w:rsidP="001D5B58">
      <w:pPr>
        <w:pStyle w:val="Copytext"/>
        <w:numPr>
          <w:ilvl w:val="0"/>
          <w:numId w:val="6"/>
        </w:numPr>
        <w:pBdr>
          <w:top w:val="single" w:sz="4" w:space="0" w:color="auto"/>
          <w:left w:val="single" w:sz="4" w:space="12" w:color="auto"/>
          <w:bottom w:val="single" w:sz="4" w:space="0" w:color="auto"/>
          <w:right w:val="single" w:sz="4" w:space="0" w:color="auto"/>
        </w:pBdr>
        <w:tabs>
          <w:tab w:val="clear" w:pos="900"/>
          <w:tab w:val="num" w:pos="540"/>
        </w:tabs>
        <w:spacing w:line="288" w:lineRule="auto"/>
        <w:ind w:left="540" w:right="26"/>
        <w:jc w:val="left"/>
        <w:rPr>
          <w:rFonts w:cs="Arial"/>
          <w:color w:val="auto"/>
          <w:sz w:val="22"/>
          <w:szCs w:val="22"/>
          <w:lang w:val="en-GB"/>
        </w:rPr>
      </w:pPr>
      <w:r w:rsidRPr="00A7664C">
        <w:rPr>
          <w:rFonts w:cs="Arial"/>
          <w:color w:val="auto"/>
          <w:sz w:val="22"/>
          <w:szCs w:val="22"/>
          <w:lang w:val="en-GB"/>
        </w:rPr>
        <w:t>An international corporation with its headquarters in Basel, Switzerland</w:t>
      </w:r>
    </w:p>
    <w:p w:rsidR="001D5B58" w:rsidRPr="00A7664C" w:rsidRDefault="001D5B58" w:rsidP="001D5B58">
      <w:pPr>
        <w:pStyle w:val="Copytext"/>
        <w:numPr>
          <w:ilvl w:val="0"/>
          <w:numId w:val="6"/>
        </w:numPr>
        <w:pBdr>
          <w:top w:val="single" w:sz="4" w:space="0" w:color="auto"/>
          <w:left w:val="single" w:sz="4" w:space="12" w:color="auto"/>
          <w:bottom w:val="single" w:sz="4" w:space="0" w:color="auto"/>
          <w:right w:val="single" w:sz="4" w:space="0" w:color="auto"/>
        </w:pBdr>
        <w:tabs>
          <w:tab w:val="clear" w:pos="900"/>
          <w:tab w:val="num" w:pos="540"/>
        </w:tabs>
        <w:spacing w:line="288" w:lineRule="auto"/>
        <w:ind w:left="540" w:right="26"/>
        <w:jc w:val="left"/>
        <w:rPr>
          <w:rFonts w:cs="Arial"/>
          <w:color w:val="auto"/>
          <w:sz w:val="22"/>
          <w:szCs w:val="22"/>
          <w:lang w:val="en-GB"/>
        </w:rPr>
      </w:pPr>
      <w:r w:rsidRPr="00A7664C">
        <w:rPr>
          <w:rFonts w:cs="Arial"/>
          <w:color w:val="auto"/>
          <w:sz w:val="22"/>
          <w:szCs w:val="22"/>
          <w:lang w:val="en-GB"/>
        </w:rPr>
        <w:t>Founded in 1910, it can rely on more than 100 years of tradition and experience</w:t>
      </w:r>
    </w:p>
    <w:p w:rsidR="001D5B58" w:rsidRPr="00A7664C" w:rsidRDefault="001D5B58" w:rsidP="001D5B58">
      <w:pPr>
        <w:pStyle w:val="Copytext"/>
        <w:numPr>
          <w:ilvl w:val="0"/>
          <w:numId w:val="6"/>
        </w:numPr>
        <w:pBdr>
          <w:top w:val="single" w:sz="4" w:space="0" w:color="auto"/>
          <w:left w:val="single" w:sz="4" w:space="12" w:color="auto"/>
          <w:bottom w:val="single" w:sz="4" w:space="0" w:color="auto"/>
          <w:right w:val="single" w:sz="4" w:space="0" w:color="auto"/>
        </w:pBdr>
        <w:tabs>
          <w:tab w:val="clear" w:pos="900"/>
          <w:tab w:val="num" w:pos="540"/>
        </w:tabs>
        <w:spacing w:line="288" w:lineRule="auto"/>
        <w:ind w:left="540" w:right="26"/>
        <w:jc w:val="left"/>
        <w:rPr>
          <w:rFonts w:cs="Arial"/>
          <w:color w:val="auto"/>
          <w:sz w:val="22"/>
          <w:szCs w:val="22"/>
          <w:lang w:val="en-GB"/>
        </w:rPr>
      </w:pPr>
      <w:r w:rsidRPr="00A7664C">
        <w:rPr>
          <w:rFonts w:cs="Arial"/>
          <w:color w:val="auto"/>
          <w:sz w:val="22"/>
          <w:szCs w:val="22"/>
          <w:lang w:val="en-GB"/>
        </w:rPr>
        <w:t xml:space="preserve">With </w:t>
      </w:r>
      <w:r w:rsidR="00241777" w:rsidRPr="00A7664C">
        <w:rPr>
          <w:rFonts w:cs="Arial"/>
          <w:color w:val="auto"/>
          <w:sz w:val="22"/>
          <w:szCs w:val="22"/>
          <w:lang w:val="en-GB"/>
        </w:rPr>
        <w:t xml:space="preserve">more than </w:t>
      </w:r>
      <w:r w:rsidRPr="00A7664C">
        <w:rPr>
          <w:rFonts w:cs="Arial"/>
          <w:color w:val="auto"/>
          <w:sz w:val="22"/>
          <w:szCs w:val="22"/>
          <w:lang w:val="en-GB"/>
        </w:rPr>
        <w:t>2,</w:t>
      </w:r>
      <w:r w:rsidR="00241777" w:rsidRPr="00A7664C">
        <w:rPr>
          <w:rFonts w:cs="Arial"/>
          <w:color w:val="auto"/>
          <w:sz w:val="22"/>
          <w:szCs w:val="22"/>
          <w:lang w:val="en-GB"/>
        </w:rPr>
        <w:t xml:space="preserve">300 </w:t>
      </w:r>
      <w:r w:rsidRPr="00A7664C">
        <w:rPr>
          <w:rFonts w:cs="Arial"/>
          <w:color w:val="auto"/>
          <w:sz w:val="22"/>
          <w:szCs w:val="22"/>
          <w:lang w:val="en-GB"/>
        </w:rPr>
        <w:t>employees, it is present and active globally</w:t>
      </w:r>
    </w:p>
    <w:p w:rsidR="001D5B58" w:rsidRPr="00A7664C" w:rsidRDefault="001D5B58" w:rsidP="001D5B58">
      <w:pPr>
        <w:pStyle w:val="Copytext"/>
        <w:numPr>
          <w:ilvl w:val="0"/>
          <w:numId w:val="6"/>
        </w:numPr>
        <w:pBdr>
          <w:top w:val="single" w:sz="4" w:space="0" w:color="auto"/>
          <w:left w:val="single" w:sz="4" w:space="12" w:color="auto"/>
          <w:bottom w:val="single" w:sz="4" w:space="0" w:color="auto"/>
          <w:right w:val="single" w:sz="4" w:space="0" w:color="auto"/>
        </w:pBdr>
        <w:tabs>
          <w:tab w:val="clear" w:pos="900"/>
          <w:tab w:val="num" w:pos="540"/>
        </w:tabs>
        <w:spacing w:line="288" w:lineRule="auto"/>
        <w:ind w:left="540" w:right="26"/>
        <w:jc w:val="left"/>
        <w:rPr>
          <w:rFonts w:cs="Arial"/>
          <w:color w:val="auto"/>
          <w:sz w:val="22"/>
          <w:szCs w:val="22"/>
          <w:lang w:val="en-GB"/>
        </w:rPr>
      </w:pPr>
      <w:r w:rsidRPr="00A7664C">
        <w:rPr>
          <w:rFonts w:cs="Arial"/>
          <w:color w:val="auto"/>
          <w:sz w:val="22"/>
          <w:szCs w:val="22"/>
          <w:lang w:val="en-GB"/>
        </w:rPr>
        <w:t xml:space="preserve">Complete building management solutions from a single source Focusing on maximum energy efficiency and sustainability </w:t>
      </w:r>
    </w:p>
    <w:p w:rsidR="001D5B58" w:rsidRPr="00A7664C" w:rsidRDefault="001D5B58" w:rsidP="001D5B58">
      <w:pPr>
        <w:pStyle w:val="Copytext"/>
        <w:numPr>
          <w:ilvl w:val="0"/>
          <w:numId w:val="6"/>
        </w:numPr>
        <w:pBdr>
          <w:top w:val="single" w:sz="4" w:space="0" w:color="auto"/>
          <w:left w:val="single" w:sz="4" w:space="12" w:color="auto"/>
          <w:bottom w:val="single" w:sz="4" w:space="0" w:color="auto"/>
          <w:right w:val="single" w:sz="4" w:space="0" w:color="auto"/>
        </w:pBdr>
        <w:tabs>
          <w:tab w:val="clear" w:pos="900"/>
          <w:tab w:val="num" w:pos="540"/>
        </w:tabs>
        <w:spacing w:line="288" w:lineRule="auto"/>
        <w:ind w:left="540" w:right="26"/>
        <w:jc w:val="left"/>
        <w:rPr>
          <w:rFonts w:cs="Arial"/>
          <w:color w:val="auto"/>
          <w:sz w:val="22"/>
          <w:szCs w:val="22"/>
          <w:lang w:val="en-GB"/>
        </w:rPr>
      </w:pPr>
      <w:r w:rsidRPr="00A7664C">
        <w:rPr>
          <w:rFonts w:cs="Arial"/>
          <w:color w:val="auto"/>
          <w:sz w:val="22"/>
          <w:szCs w:val="22"/>
          <w:lang w:val="en-GB"/>
        </w:rPr>
        <w:t>Safeguarding investments and operational reliability throughout the life-cycle of a building</w:t>
      </w:r>
    </w:p>
    <w:p w:rsidR="001D5B58" w:rsidRPr="00A7664C" w:rsidRDefault="001D5B58" w:rsidP="001D5B58">
      <w:pPr>
        <w:pStyle w:val="Copytext"/>
        <w:numPr>
          <w:ilvl w:val="0"/>
          <w:numId w:val="6"/>
        </w:numPr>
        <w:pBdr>
          <w:top w:val="single" w:sz="4" w:space="0" w:color="auto"/>
          <w:left w:val="single" w:sz="4" w:space="12" w:color="auto"/>
          <w:bottom w:val="single" w:sz="4" w:space="0" w:color="auto"/>
          <w:right w:val="single" w:sz="4" w:space="0" w:color="auto"/>
        </w:pBdr>
        <w:tabs>
          <w:tab w:val="clear" w:pos="900"/>
          <w:tab w:val="num" w:pos="540"/>
        </w:tabs>
        <w:spacing w:line="288" w:lineRule="auto"/>
        <w:ind w:left="540" w:right="26"/>
        <w:jc w:val="left"/>
        <w:rPr>
          <w:rFonts w:cs="Arial"/>
          <w:color w:val="auto"/>
          <w:sz w:val="22"/>
          <w:szCs w:val="22"/>
          <w:lang w:val="en-GB"/>
        </w:rPr>
      </w:pPr>
      <w:r w:rsidRPr="00A7664C">
        <w:rPr>
          <w:rFonts w:cs="Arial"/>
          <w:color w:val="auto"/>
          <w:sz w:val="22"/>
          <w:szCs w:val="22"/>
          <w:lang w:val="en-GB"/>
        </w:rPr>
        <w:t>Technology leader in the building automation and system integration sector</w:t>
      </w:r>
    </w:p>
    <w:p w:rsidR="001D5B58" w:rsidRPr="00A7664C" w:rsidRDefault="001D5B58" w:rsidP="001D5B58">
      <w:pPr>
        <w:pStyle w:val="Copytext"/>
        <w:numPr>
          <w:ilvl w:val="0"/>
          <w:numId w:val="6"/>
        </w:numPr>
        <w:pBdr>
          <w:top w:val="single" w:sz="4" w:space="0" w:color="auto"/>
          <w:left w:val="single" w:sz="4" w:space="12" w:color="auto"/>
          <w:bottom w:val="single" w:sz="4" w:space="0" w:color="auto"/>
          <w:right w:val="single" w:sz="4" w:space="0" w:color="auto"/>
        </w:pBdr>
        <w:tabs>
          <w:tab w:val="clear" w:pos="900"/>
          <w:tab w:val="num" w:pos="540"/>
          <w:tab w:val="left" w:pos="9072"/>
        </w:tabs>
        <w:spacing w:line="288" w:lineRule="auto"/>
        <w:ind w:left="540" w:right="26"/>
        <w:jc w:val="left"/>
        <w:rPr>
          <w:rFonts w:cs="Arial"/>
          <w:color w:val="auto"/>
          <w:sz w:val="22"/>
          <w:szCs w:val="22"/>
          <w:lang w:val="en-GB"/>
        </w:rPr>
      </w:pPr>
      <w:r w:rsidRPr="00A7664C">
        <w:rPr>
          <w:rFonts w:cs="Arial"/>
          <w:color w:val="auto"/>
          <w:sz w:val="22"/>
          <w:szCs w:val="22"/>
          <w:lang w:val="en-GB"/>
        </w:rPr>
        <w:lastRenderedPageBreak/>
        <w:t xml:space="preserve">Member of </w:t>
      </w:r>
      <w:proofErr w:type="spellStart"/>
      <w:r w:rsidRPr="00A7664C">
        <w:rPr>
          <w:rFonts w:cs="Arial"/>
          <w:color w:val="auto"/>
          <w:sz w:val="22"/>
          <w:szCs w:val="22"/>
          <w:lang w:val="en-GB"/>
        </w:rPr>
        <w:t>eu.bac</w:t>
      </w:r>
      <w:proofErr w:type="spellEnd"/>
      <w:r w:rsidRPr="00A7664C">
        <w:rPr>
          <w:rFonts w:cs="Arial"/>
          <w:color w:val="auto"/>
          <w:sz w:val="22"/>
          <w:szCs w:val="22"/>
          <w:lang w:val="en-GB"/>
        </w:rPr>
        <w:t xml:space="preserve">, </w:t>
      </w:r>
      <w:proofErr w:type="spellStart"/>
      <w:r w:rsidRPr="00A7664C">
        <w:rPr>
          <w:rFonts w:cs="Arial"/>
          <w:color w:val="auto"/>
          <w:sz w:val="22"/>
          <w:szCs w:val="22"/>
          <w:lang w:val="en-GB"/>
        </w:rPr>
        <w:t>BACnet</w:t>
      </w:r>
      <w:proofErr w:type="spellEnd"/>
      <w:r w:rsidRPr="00A7664C">
        <w:rPr>
          <w:rFonts w:cs="Arial"/>
          <w:color w:val="auto"/>
          <w:sz w:val="22"/>
          <w:szCs w:val="22"/>
          <w:lang w:val="en-GB"/>
        </w:rPr>
        <w:t xml:space="preserve"> Interest Group (BIG-EU), </w:t>
      </w:r>
      <w:proofErr w:type="spellStart"/>
      <w:r w:rsidRPr="00A7664C">
        <w:rPr>
          <w:rFonts w:cs="Arial"/>
          <w:color w:val="auto"/>
          <w:sz w:val="22"/>
          <w:szCs w:val="22"/>
          <w:lang w:val="en-GB"/>
        </w:rPr>
        <w:t>BACnet</w:t>
      </w:r>
      <w:proofErr w:type="spellEnd"/>
      <w:r w:rsidRPr="00A7664C">
        <w:rPr>
          <w:rFonts w:cs="Arial"/>
          <w:color w:val="auto"/>
          <w:sz w:val="22"/>
          <w:szCs w:val="22"/>
          <w:lang w:val="en-GB"/>
        </w:rPr>
        <w:t xml:space="preserve"> International, </w:t>
      </w:r>
      <w:proofErr w:type="spellStart"/>
      <w:r w:rsidRPr="00A7664C">
        <w:rPr>
          <w:rFonts w:cs="Arial"/>
          <w:color w:val="auto"/>
          <w:sz w:val="22"/>
          <w:szCs w:val="22"/>
          <w:lang w:val="en-GB"/>
        </w:rPr>
        <w:t>EnOcean</w:t>
      </w:r>
      <w:proofErr w:type="spellEnd"/>
      <w:r w:rsidRPr="00A7664C">
        <w:rPr>
          <w:rFonts w:cs="Arial"/>
          <w:color w:val="auto"/>
          <w:sz w:val="22"/>
          <w:szCs w:val="22"/>
          <w:lang w:val="en-GB"/>
        </w:rPr>
        <w:t xml:space="preserve"> Alliance</w:t>
      </w:r>
    </w:p>
    <w:p w:rsidR="001D5B58" w:rsidRPr="00A7664C" w:rsidRDefault="001D5B58" w:rsidP="001D5B58">
      <w:pPr>
        <w:pStyle w:val="Copytext"/>
        <w:numPr>
          <w:ilvl w:val="0"/>
          <w:numId w:val="6"/>
        </w:numPr>
        <w:pBdr>
          <w:top w:val="single" w:sz="4" w:space="0" w:color="auto"/>
          <w:left w:val="single" w:sz="4" w:space="12" w:color="auto"/>
          <w:bottom w:val="single" w:sz="4" w:space="0" w:color="auto"/>
          <w:right w:val="single" w:sz="4" w:space="0" w:color="auto"/>
        </w:pBdr>
        <w:tabs>
          <w:tab w:val="num" w:pos="540"/>
        </w:tabs>
        <w:spacing w:after="120" w:line="276" w:lineRule="auto"/>
        <w:ind w:left="540" w:right="26"/>
        <w:jc w:val="left"/>
        <w:rPr>
          <w:sz w:val="22"/>
          <w:szCs w:val="22"/>
          <w:lang w:val="en-GB"/>
        </w:rPr>
      </w:pPr>
      <w:r w:rsidRPr="00A7664C">
        <w:rPr>
          <w:color w:val="auto"/>
          <w:sz w:val="22"/>
          <w:szCs w:val="22"/>
          <w:lang w:val="en-GB"/>
        </w:rPr>
        <w:t>Impressive references at www.sauter-controls</w:t>
      </w:r>
      <w:r w:rsidRPr="00A7664C">
        <w:rPr>
          <w:sz w:val="22"/>
          <w:szCs w:val="22"/>
          <w:lang w:val="en-GB"/>
        </w:rPr>
        <w:t>.com</w:t>
      </w:r>
    </w:p>
    <w:sectPr w:rsidR="001D5B58" w:rsidRPr="00A7664C" w:rsidSect="005D0114">
      <w:headerReference w:type="default" r:id="rId10"/>
      <w:footerReference w:type="default" r:id="rId11"/>
      <w:headerReference w:type="first" r:id="rId12"/>
      <w:footerReference w:type="first" r:id="rId13"/>
      <w:pgSz w:w="11906" w:h="16838" w:code="9"/>
      <w:pgMar w:top="3969" w:right="851" w:bottom="2081" w:left="1247" w:header="851" w:footer="624"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C181A" w:rsidRDefault="001C181A">
      <w:pPr>
        <w:spacing w:line="240" w:lineRule="auto"/>
      </w:pPr>
      <w:r>
        <w:separator/>
      </w:r>
    </w:p>
  </w:endnote>
  <w:endnote w:type="continuationSeparator" w:id="0">
    <w:p w:rsidR="001C181A" w:rsidRDefault="001C181A">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Futura Light">
    <w:panose1 w:val="00000000000000000000"/>
    <w:charset w:val="00"/>
    <w:family w:val="modern"/>
    <w:notTrueType/>
    <w:pitch w:val="variable"/>
    <w:sig w:usb0="00000003" w:usb1="00000000" w:usb2="00000000" w:usb3="00000000" w:csb0="00000001" w:csb1="00000000"/>
  </w:font>
  <w:font w:name="Futura Book">
    <w:panose1 w:val="00000000000000000000"/>
    <w:charset w:val="00"/>
    <w:family w:val="modern"/>
    <w:notTrueType/>
    <w:pitch w:val="variable"/>
    <w:sig w:usb0="00000003" w:usb1="00000000" w:usb2="00000000" w:usb3="00000000" w:csb0="00000001" w:csb1="00000000"/>
  </w:font>
  <w:font w:name="Tahoma">
    <w:panose1 w:val="020B0604030504040204"/>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D5B58" w:rsidRPr="006824CB" w:rsidRDefault="001D5B58" w:rsidP="001D5B58">
    <w:pPr>
      <w:pStyle w:val="Fusszeile"/>
      <w:rPr>
        <w:rFonts w:cs="Arial"/>
        <w:szCs w:val="14"/>
        <w:lang w:val="en-GB"/>
      </w:rPr>
    </w:pPr>
    <w:r w:rsidRPr="006824CB">
      <w:rPr>
        <w:rStyle w:val="06FusszeilefettChar"/>
        <w:rFonts w:ascii="Arial" w:hAnsi="Arial" w:cs="Arial"/>
        <w:szCs w:val="14"/>
        <w:lang w:val="en-GB"/>
      </w:rPr>
      <w:t>SAUTER Head Office</w:t>
    </w:r>
    <w:r w:rsidRPr="006824CB">
      <w:rPr>
        <w:rFonts w:cs="Arial"/>
        <w:szCs w:val="14"/>
        <w:lang w:val="en-GB"/>
      </w:rPr>
      <w:t xml:space="preserve"> </w:t>
    </w:r>
    <w:r w:rsidRPr="001D5B58">
      <w:rPr>
        <w:rStyle w:val="MittelpunkteChar"/>
        <w:sz w:val="14"/>
        <w:szCs w:val="14"/>
      </w:rPr>
      <w:sym w:font="Symbol" w:char="F0B7"/>
    </w:r>
    <w:r w:rsidRPr="006824CB">
      <w:rPr>
        <w:rFonts w:cs="Arial"/>
        <w:szCs w:val="14"/>
        <w:lang w:val="en-GB"/>
      </w:rPr>
      <w:t xml:space="preserve"> </w:t>
    </w:r>
    <w:r w:rsidRPr="006824CB">
      <w:rPr>
        <w:rStyle w:val="06FusszeilefettChar"/>
        <w:rFonts w:ascii="Arial" w:hAnsi="Arial" w:cs="Arial"/>
        <w:szCs w:val="14"/>
        <w:lang w:val="en-GB"/>
      </w:rPr>
      <w:t xml:space="preserve">Fr. </w:t>
    </w:r>
    <w:proofErr w:type="spellStart"/>
    <w:r w:rsidRPr="006824CB">
      <w:rPr>
        <w:rStyle w:val="06FusszeilefettChar"/>
        <w:rFonts w:ascii="Arial" w:hAnsi="Arial" w:cs="Arial"/>
        <w:szCs w:val="14"/>
        <w:lang w:val="en-GB"/>
      </w:rPr>
      <w:t>Sauter</w:t>
    </w:r>
    <w:proofErr w:type="spellEnd"/>
    <w:r w:rsidRPr="006824CB">
      <w:rPr>
        <w:rStyle w:val="06FusszeilefettChar"/>
        <w:rFonts w:ascii="Arial" w:hAnsi="Arial" w:cs="Arial"/>
        <w:szCs w:val="14"/>
        <w:lang w:val="en-GB"/>
      </w:rPr>
      <w:t xml:space="preserve"> AG</w:t>
    </w:r>
    <w:r w:rsidRPr="006824CB">
      <w:rPr>
        <w:rFonts w:cs="Arial"/>
        <w:szCs w:val="14"/>
        <w:lang w:val="en-GB"/>
      </w:rPr>
      <w:t xml:space="preserve"> </w:t>
    </w:r>
    <w:r w:rsidRPr="001D5B58">
      <w:rPr>
        <w:rStyle w:val="MittelpunkteChar"/>
        <w:sz w:val="14"/>
        <w:szCs w:val="14"/>
      </w:rPr>
      <w:sym w:font="Symbol" w:char="F0B7"/>
    </w:r>
    <w:r w:rsidRPr="006824CB">
      <w:rPr>
        <w:rFonts w:cs="Arial"/>
        <w:szCs w:val="14"/>
        <w:lang w:val="en-GB"/>
      </w:rPr>
      <w:t xml:space="preserve"> </w:t>
    </w:r>
    <w:proofErr w:type="spellStart"/>
    <w:r w:rsidRPr="006824CB">
      <w:rPr>
        <w:rFonts w:cs="Arial"/>
        <w:szCs w:val="14"/>
        <w:lang w:val="en-GB"/>
      </w:rPr>
      <w:t>Im</w:t>
    </w:r>
    <w:proofErr w:type="spellEnd"/>
    <w:r w:rsidRPr="006824CB">
      <w:rPr>
        <w:rFonts w:cs="Arial"/>
        <w:szCs w:val="14"/>
        <w:lang w:val="en-GB"/>
      </w:rPr>
      <w:t xml:space="preserve"> Surinam 55 </w:t>
    </w:r>
    <w:r w:rsidRPr="001D5B58">
      <w:rPr>
        <w:rStyle w:val="MittelpunkteChar"/>
        <w:sz w:val="14"/>
        <w:szCs w:val="14"/>
      </w:rPr>
      <w:sym w:font="Symbol" w:char="F0B7"/>
    </w:r>
    <w:r w:rsidRPr="006824CB">
      <w:rPr>
        <w:rFonts w:cs="Arial"/>
        <w:szCs w:val="14"/>
        <w:lang w:val="en-GB"/>
      </w:rPr>
      <w:t xml:space="preserve"> CH - 4016 Basel </w:t>
    </w:r>
    <w:r w:rsidRPr="001D5B58">
      <w:rPr>
        <w:rStyle w:val="MittelpunkteChar"/>
        <w:sz w:val="14"/>
        <w:szCs w:val="14"/>
      </w:rPr>
      <w:sym w:font="Symbol" w:char="F0B7"/>
    </w:r>
    <w:r w:rsidRPr="006824CB">
      <w:rPr>
        <w:rFonts w:cs="Arial"/>
        <w:szCs w:val="14"/>
        <w:lang w:val="en-GB"/>
      </w:rPr>
      <w:t xml:space="preserve"> Tel.: +41 (0) 61 6955-555 </w:t>
    </w:r>
    <w:r w:rsidRPr="001D5B58">
      <w:rPr>
        <w:rStyle w:val="MittelpunkteChar"/>
        <w:sz w:val="14"/>
        <w:szCs w:val="14"/>
      </w:rPr>
      <w:sym w:font="Symbol" w:char="F0B7"/>
    </w:r>
    <w:r w:rsidRPr="006824CB">
      <w:rPr>
        <w:rFonts w:cs="Arial"/>
        <w:szCs w:val="14"/>
        <w:lang w:val="en-GB"/>
      </w:rPr>
      <w:t xml:space="preserve"> Fax: +41 (0) 61 6955-510</w:t>
    </w:r>
  </w:p>
  <w:p w:rsidR="00047C67" w:rsidRPr="006824CB" w:rsidRDefault="001D5B58" w:rsidP="00193D52">
    <w:pPr>
      <w:pStyle w:val="Fusszeile"/>
      <w:rPr>
        <w:rFonts w:cs="Arial"/>
        <w:lang w:val="en-GB"/>
      </w:rPr>
    </w:pPr>
    <w:r w:rsidRPr="006824CB">
      <w:rPr>
        <w:rFonts w:cs="Arial"/>
        <w:szCs w:val="14"/>
        <w:lang w:val="en-GB"/>
      </w:rPr>
      <w:t xml:space="preserve">Media/Information Services </w:t>
    </w:r>
    <w:r w:rsidRPr="001D5B58">
      <w:rPr>
        <w:rStyle w:val="MittelpunkteChar"/>
        <w:sz w:val="14"/>
        <w:szCs w:val="14"/>
      </w:rPr>
      <w:sym w:font="Symbol" w:char="F0B7"/>
    </w:r>
    <w:r w:rsidRPr="006824CB">
      <w:rPr>
        <w:rFonts w:cs="Arial"/>
        <w:szCs w:val="14"/>
        <w:lang w:val="en-GB"/>
      </w:rPr>
      <w:t xml:space="preserve"> </w:t>
    </w:r>
    <w:r w:rsidR="00DA37A2">
      <w:rPr>
        <w:noProof/>
      </w:rPr>
      <w:drawing>
        <wp:anchor distT="0" distB="0" distL="114300" distR="114300" simplePos="0" relativeHeight="251657216" behindDoc="1" locked="0" layoutInCell="1" allowOverlap="1" wp14:anchorId="0A1D9788" wp14:editId="2C4AF6C7">
          <wp:simplePos x="0" y="0"/>
          <wp:positionH relativeFrom="column">
            <wp:posOffset>2057400</wp:posOffset>
          </wp:positionH>
          <wp:positionV relativeFrom="paragraph">
            <wp:posOffset>-274320</wp:posOffset>
          </wp:positionV>
          <wp:extent cx="4829175" cy="1076325"/>
          <wp:effectExtent l="0" t="0" r="9525" b="9525"/>
          <wp:wrapNone/>
          <wp:docPr id="10" name="Bild 22" descr="Beschreibung: Sauter_Boegen_Briefbogen_4c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2" descr="Beschreibung: Sauter_Boegen_Briefbogen_4c_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29175" cy="1076325"/>
                  </a:xfrm>
                  <a:prstGeom prst="rect">
                    <a:avLst/>
                  </a:prstGeom>
                  <a:noFill/>
                  <a:ln>
                    <a:noFill/>
                  </a:ln>
                </pic:spPr>
              </pic:pic>
            </a:graphicData>
          </a:graphic>
          <wp14:sizeRelH relativeFrom="page">
            <wp14:pctWidth>0</wp14:pctWidth>
          </wp14:sizeRelH>
          <wp14:sizeRelV relativeFrom="page">
            <wp14:pctHeight>0</wp14:pctHeight>
          </wp14:sizeRelV>
        </wp:anchor>
      </w:drawing>
    </w:r>
    <w:r w:rsidR="00DA4EFD" w:rsidRPr="009032CC">
      <w:rPr>
        <w:rFonts w:cs="Arial"/>
        <w:lang w:val="en-US"/>
      </w:rPr>
      <w:t xml:space="preserve">media@ch.sauter-bc.com </w:t>
    </w:r>
    <w:r w:rsidR="00193D52" w:rsidRPr="001D5B58">
      <w:rPr>
        <w:rStyle w:val="MittelpunkteChar"/>
        <w:rFonts w:asciiTheme="minorHAnsi" w:hAnsiTheme="minorHAnsi" w:cstheme="minorHAnsi"/>
        <w:sz w:val="14"/>
        <w:szCs w:val="14"/>
      </w:rPr>
      <w:sym w:font="Symbol" w:char="F0B7"/>
    </w:r>
    <w:r w:rsidR="00193D52" w:rsidRPr="006824CB">
      <w:rPr>
        <w:rStyle w:val="MittelpunkteChar"/>
        <w:rFonts w:asciiTheme="minorHAnsi" w:hAnsiTheme="minorHAnsi" w:cstheme="minorHAnsi"/>
        <w:sz w:val="14"/>
        <w:szCs w:val="14"/>
        <w:lang w:val="en-GB"/>
      </w:rPr>
      <w:t xml:space="preserve"> </w:t>
    </w:r>
    <w:r w:rsidRPr="006824CB">
      <w:rPr>
        <w:rFonts w:cs="Arial"/>
        <w:szCs w:val="14"/>
        <w:lang w:val="en-GB"/>
      </w:rPr>
      <w:t>Visuals and text also available at</w:t>
    </w:r>
    <w:r w:rsidRPr="006824CB">
      <w:rPr>
        <w:rFonts w:cs="Arial"/>
        <w:lang w:val="en-GB"/>
      </w:rPr>
      <w:t xml:space="preserve"> </w:t>
    </w:r>
    <w:r w:rsidR="00DA4EFD" w:rsidRPr="006824CB">
      <w:rPr>
        <w:rFonts w:cs="Arial"/>
        <w:lang w:val="en-GB"/>
      </w:rPr>
      <w:t>www.sauter-controls.com/media</w:t>
    </w:r>
    <w:r w:rsidR="00047C67" w:rsidRPr="006824CB">
      <w:rPr>
        <w:rFonts w:cs="Arial"/>
        <w:lang w:val="en-GB"/>
      </w:rPr>
      <w:tab/>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D5B58" w:rsidRPr="006824CB" w:rsidRDefault="00DA37A2" w:rsidP="001D5B58">
    <w:pPr>
      <w:pStyle w:val="Fusszeile"/>
      <w:rPr>
        <w:rFonts w:asciiTheme="minorHAnsi" w:hAnsiTheme="minorHAnsi" w:cstheme="minorHAnsi"/>
        <w:szCs w:val="14"/>
        <w:lang w:val="en-GB"/>
      </w:rPr>
    </w:pPr>
    <w:r>
      <w:rPr>
        <w:noProof/>
      </w:rPr>
      <w:drawing>
        <wp:anchor distT="0" distB="0" distL="114300" distR="114300" simplePos="0" relativeHeight="251658240" behindDoc="1" locked="0" layoutInCell="1" allowOverlap="1" wp14:anchorId="119D3377" wp14:editId="56CC110E">
          <wp:simplePos x="0" y="0"/>
          <wp:positionH relativeFrom="column">
            <wp:posOffset>2057400</wp:posOffset>
          </wp:positionH>
          <wp:positionV relativeFrom="paragraph">
            <wp:posOffset>3175</wp:posOffset>
          </wp:positionV>
          <wp:extent cx="4829175" cy="1076325"/>
          <wp:effectExtent l="0" t="0" r="9525" b="9525"/>
          <wp:wrapNone/>
          <wp:docPr id="9" name="Bild 23" descr="Beschreibung: Sauter_Boegen_Briefbogen_4c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3" descr="Beschreibung: Sauter_Boegen_Briefbogen_4c_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29175" cy="1076325"/>
                  </a:xfrm>
                  <a:prstGeom prst="rect">
                    <a:avLst/>
                  </a:prstGeom>
                  <a:noFill/>
                  <a:ln>
                    <a:noFill/>
                  </a:ln>
                </pic:spPr>
              </pic:pic>
            </a:graphicData>
          </a:graphic>
          <wp14:sizeRelH relativeFrom="page">
            <wp14:pctWidth>0</wp14:pctWidth>
          </wp14:sizeRelH>
          <wp14:sizeRelV relativeFrom="page">
            <wp14:pctHeight>0</wp14:pctHeight>
          </wp14:sizeRelV>
        </wp:anchor>
      </w:drawing>
    </w:r>
    <w:r w:rsidR="005D0114" w:rsidRPr="006824CB">
      <w:rPr>
        <w:rStyle w:val="06FusszeilefettChar"/>
        <w:rFonts w:ascii="Arial" w:hAnsi="Arial" w:cs="Arial"/>
        <w:lang w:val="en-GB"/>
      </w:rPr>
      <w:t>S</w:t>
    </w:r>
    <w:r w:rsidR="001D5B58" w:rsidRPr="006824CB">
      <w:rPr>
        <w:rStyle w:val="06FusszeilefettChar"/>
        <w:rFonts w:asciiTheme="minorHAnsi" w:hAnsiTheme="minorHAnsi" w:cstheme="minorHAnsi"/>
        <w:szCs w:val="14"/>
        <w:lang w:val="en-GB"/>
      </w:rPr>
      <w:t>AUTER Head Office</w:t>
    </w:r>
    <w:r w:rsidR="001D5B58" w:rsidRPr="006824CB">
      <w:rPr>
        <w:rFonts w:asciiTheme="minorHAnsi" w:hAnsiTheme="minorHAnsi" w:cstheme="minorHAnsi"/>
        <w:szCs w:val="14"/>
        <w:lang w:val="en-GB"/>
      </w:rPr>
      <w:t xml:space="preserve"> </w:t>
    </w:r>
    <w:r w:rsidR="001D5B58" w:rsidRPr="001D5B58">
      <w:rPr>
        <w:rStyle w:val="MittelpunkteChar"/>
        <w:rFonts w:asciiTheme="minorHAnsi" w:hAnsiTheme="minorHAnsi" w:cstheme="minorHAnsi"/>
        <w:sz w:val="14"/>
        <w:szCs w:val="14"/>
      </w:rPr>
      <w:sym w:font="Symbol" w:char="F0B7"/>
    </w:r>
    <w:r w:rsidR="001D5B58" w:rsidRPr="006824CB">
      <w:rPr>
        <w:rFonts w:asciiTheme="minorHAnsi" w:hAnsiTheme="minorHAnsi" w:cstheme="minorHAnsi"/>
        <w:szCs w:val="14"/>
        <w:lang w:val="en-GB"/>
      </w:rPr>
      <w:t xml:space="preserve"> </w:t>
    </w:r>
    <w:r w:rsidR="001D5B58" w:rsidRPr="006824CB">
      <w:rPr>
        <w:rStyle w:val="06FusszeilefettChar"/>
        <w:rFonts w:asciiTheme="minorHAnsi" w:hAnsiTheme="minorHAnsi" w:cstheme="minorHAnsi"/>
        <w:szCs w:val="14"/>
        <w:lang w:val="en-GB"/>
      </w:rPr>
      <w:t xml:space="preserve">Fr. </w:t>
    </w:r>
    <w:proofErr w:type="spellStart"/>
    <w:r w:rsidR="001D5B58" w:rsidRPr="006824CB">
      <w:rPr>
        <w:rStyle w:val="06FusszeilefettChar"/>
        <w:rFonts w:asciiTheme="minorHAnsi" w:hAnsiTheme="minorHAnsi" w:cstheme="minorHAnsi"/>
        <w:szCs w:val="14"/>
        <w:lang w:val="en-GB"/>
      </w:rPr>
      <w:t>Sauter</w:t>
    </w:r>
    <w:proofErr w:type="spellEnd"/>
    <w:r w:rsidR="001D5B58" w:rsidRPr="006824CB">
      <w:rPr>
        <w:rStyle w:val="06FusszeilefettChar"/>
        <w:rFonts w:asciiTheme="minorHAnsi" w:hAnsiTheme="minorHAnsi" w:cstheme="minorHAnsi"/>
        <w:szCs w:val="14"/>
        <w:lang w:val="en-GB"/>
      </w:rPr>
      <w:t xml:space="preserve"> AG</w:t>
    </w:r>
    <w:r w:rsidR="001D5B58" w:rsidRPr="006824CB">
      <w:rPr>
        <w:rFonts w:asciiTheme="minorHAnsi" w:hAnsiTheme="minorHAnsi" w:cstheme="minorHAnsi"/>
        <w:szCs w:val="14"/>
        <w:lang w:val="en-GB"/>
      </w:rPr>
      <w:t xml:space="preserve"> </w:t>
    </w:r>
    <w:r w:rsidR="001D5B58" w:rsidRPr="001D5B58">
      <w:rPr>
        <w:rStyle w:val="MittelpunkteChar"/>
        <w:rFonts w:asciiTheme="minorHAnsi" w:hAnsiTheme="minorHAnsi" w:cstheme="minorHAnsi"/>
        <w:sz w:val="14"/>
        <w:szCs w:val="14"/>
      </w:rPr>
      <w:sym w:font="Symbol" w:char="F0B7"/>
    </w:r>
    <w:r w:rsidR="001D5B58" w:rsidRPr="006824CB">
      <w:rPr>
        <w:rFonts w:asciiTheme="minorHAnsi" w:hAnsiTheme="minorHAnsi" w:cstheme="minorHAnsi"/>
        <w:szCs w:val="14"/>
        <w:lang w:val="en-GB"/>
      </w:rPr>
      <w:t xml:space="preserve"> </w:t>
    </w:r>
    <w:proofErr w:type="spellStart"/>
    <w:r w:rsidR="001D5B58" w:rsidRPr="006824CB">
      <w:rPr>
        <w:rFonts w:asciiTheme="minorHAnsi" w:hAnsiTheme="minorHAnsi" w:cstheme="minorHAnsi"/>
        <w:szCs w:val="14"/>
        <w:lang w:val="en-GB"/>
      </w:rPr>
      <w:t>Im</w:t>
    </w:r>
    <w:proofErr w:type="spellEnd"/>
    <w:r w:rsidR="001D5B58" w:rsidRPr="006824CB">
      <w:rPr>
        <w:rFonts w:asciiTheme="minorHAnsi" w:hAnsiTheme="minorHAnsi" w:cstheme="minorHAnsi"/>
        <w:szCs w:val="14"/>
        <w:lang w:val="en-GB"/>
      </w:rPr>
      <w:t xml:space="preserve"> Surinam 55 </w:t>
    </w:r>
    <w:r w:rsidR="001D5B58" w:rsidRPr="001D5B58">
      <w:rPr>
        <w:rStyle w:val="MittelpunkteChar"/>
        <w:rFonts w:asciiTheme="minorHAnsi" w:hAnsiTheme="minorHAnsi" w:cstheme="minorHAnsi"/>
        <w:sz w:val="14"/>
        <w:szCs w:val="14"/>
      </w:rPr>
      <w:sym w:font="Symbol" w:char="F0B7"/>
    </w:r>
    <w:r w:rsidR="001D5B58" w:rsidRPr="006824CB">
      <w:rPr>
        <w:rFonts w:asciiTheme="minorHAnsi" w:hAnsiTheme="minorHAnsi" w:cstheme="minorHAnsi"/>
        <w:szCs w:val="14"/>
        <w:lang w:val="en-GB"/>
      </w:rPr>
      <w:t xml:space="preserve"> CH - 4016 Basel </w:t>
    </w:r>
    <w:r w:rsidR="001D5B58" w:rsidRPr="001D5B58">
      <w:rPr>
        <w:rStyle w:val="MittelpunkteChar"/>
        <w:rFonts w:asciiTheme="minorHAnsi" w:hAnsiTheme="minorHAnsi" w:cstheme="minorHAnsi"/>
        <w:sz w:val="14"/>
        <w:szCs w:val="14"/>
      </w:rPr>
      <w:sym w:font="Symbol" w:char="F0B7"/>
    </w:r>
    <w:r w:rsidR="001D5B58" w:rsidRPr="006824CB">
      <w:rPr>
        <w:rFonts w:asciiTheme="minorHAnsi" w:hAnsiTheme="minorHAnsi" w:cstheme="minorHAnsi"/>
        <w:szCs w:val="14"/>
        <w:lang w:val="en-GB"/>
      </w:rPr>
      <w:t xml:space="preserve"> Tel.: +41 (0) 61 6955-555 </w:t>
    </w:r>
    <w:r w:rsidR="001D5B58" w:rsidRPr="001D5B58">
      <w:rPr>
        <w:rStyle w:val="MittelpunkteChar"/>
        <w:rFonts w:asciiTheme="minorHAnsi" w:hAnsiTheme="minorHAnsi" w:cstheme="minorHAnsi"/>
        <w:sz w:val="14"/>
        <w:szCs w:val="14"/>
      </w:rPr>
      <w:sym w:font="Symbol" w:char="F0B7"/>
    </w:r>
    <w:r w:rsidR="001D5B58" w:rsidRPr="006824CB">
      <w:rPr>
        <w:rFonts w:asciiTheme="minorHAnsi" w:hAnsiTheme="minorHAnsi" w:cstheme="minorHAnsi"/>
        <w:szCs w:val="14"/>
        <w:lang w:val="en-GB"/>
      </w:rPr>
      <w:t xml:space="preserve"> Fax: +41 (0) 61 6955-510</w:t>
    </w:r>
  </w:p>
  <w:p w:rsidR="005D0114" w:rsidRPr="006824CB" w:rsidRDefault="001D5B58" w:rsidP="00193D52">
    <w:pPr>
      <w:pStyle w:val="Fusszeile"/>
      <w:rPr>
        <w:rFonts w:cs="Arial"/>
        <w:szCs w:val="14"/>
        <w:lang w:val="en-GB"/>
      </w:rPr>
    </w:pPr>
    <w:r w:rsidRPr="006824CB">
      <w:rPr>
        <w:rFonts w:asciiTheme="minorHAnsi" w:hAnsiTheme="minorHAnsi" w:cstheme="minorHAnsi"/>
        <w:szCs w:val="14"/>
        <w:lang w:val="en-GB"/>
      </w:rPr>
      <w:t xml:space="preserve">Media/Information Services </w:t>
    </w:r>
    <w:r w:rsidRPr="001D5B58">
      <w:rPr>
        <w:rStyle w:val="MittelpunkteChar"/>
        <w:rFonts w:asciiTheme="minorHAnsi" w:hAnsiTheme="minorHAnsi" w:cstheme="minorHAnsi"/>
        <w:sz w:val="14"/>
        <w:szCs w:val="14"/>
      </w:rPr>
      <w:sym w:font="Symbol" w:char="F0B7"/>
    </w:r>
    <w:r w:rsidRPr="006824CB">
      <w:rPr>
        <w:rFonts w:asciiTheme="minorHAnsi" w:hAnsiTheme="minorHAnsi" w:cstheme="minorHAnsi"/>
        <w:szCs w:val="14"/>
        <w:lang w:val="en-GB"/>
      </w:rPr>
      <w:t xml:space="preserve"> </w:t>
    </w:r>
    <w:r w:rsidR="005154EC">
      <w:rPr>
        <w:rFonts w:asciiTheme="minorHAnsi" w:hAnsiTheme="minorHAnsi" w:cstheme="minorHAnsi"/>
        <w:szCs w:val="14"/>
        <w:lang w:val="en-GB"/>
      </w:rPr>
      <w:t xml:space="preserve"> </w:t>
    </w:r>
    <w:r w:rsidRPr="006824CB">
      <w:rPr>
        <w:rFonts w:asciiTheme="minorHAnsi" w:hAnsiTheme="minorHAnsi" w:cstheme="minorHAnsi"/>
        <w:szCs w:val="14"/>
        <w:lang w:val="en-GB"/>
      </w:rPr>
      <w:t xml:space="preserve">media@ch.sauter-bc.com </w:t>
    </w:r>
    <w:r w:rsidR="00193D52" w:rsidRPr="001D5B58">
      <w:rPr>
        <w:rStyle w:val="MittelpunkteChar"/>
        <w:rFonts w:asciiTheme="minorHAnsi" w:hAnsiTheme="minorHAnsi" w:cstheme="minorHAnsi"/>
        <w:sz w:val="14"/>
        <w:szCs w:val="14"/>
      </w:rPr>
      <w:sym w:font="Symbol" w:char="F0B7"/>
    </w:r>
    <w:r w:rsidR="00193D52" w:rsidRPr="006824CB">
      <w:rPr>
        <w:rStyle w:val="MittelpunkteChar"/>
        <w:rFonts w:asciiTheme="minorHAnsi" w:hAnsiTheme="minorHAnsi" w:cstheme="minorHAnsi"/>
        <w:sz w:val="14"/>
        <w:szCs w:val="14"/>
        <w:lang w:val="en-GB"/>
      </w:rPr>
      <w:t xml:space="preserve"> </w:t>
    </w:r>
    <w:r w:rsidRPr="006824CB">
      <w:rPr>
        <w:rFonts w:asciiTheme="minorHAnsi" w:hAnsiTheme="minorHAnsi" w:cstheme="minorHAnsi"/>
        <w:szCs w:val="14"/>
        <w:lang w:val="en-GB"/>
      </w:rPr>
      <w:t>Visuals and text also available at www.sauter-controls.com/media</w:t>
    </w:r>
    <w:r w:rsidR="0056607C" w:rsidRPr="006824CB">
      <w:rPr>
        <w:rFonts w:cs="Arial"/>
        <w:lang w:val="en-GB"/>
      </w:rPr>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C181A" w:rsidRDefault="001C181A">
      <w:pPr>
        <w:spacing w:line="240" w:lineRule="auto"/>
      </w:pPr>
      <w:r>
        <w:separator/>
      </w:r>
    </w:p>
  </w:footnote>
  <w:footnote w:type="continuationSeparator" w:id="0">
    <w:p w:rsidR="001C181A" w:rsidRDefault="001C181A">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ook w:val="01E0" w:firstRow="1" w:lastRow="1" w:firstColumn="1" w:lastColumn="1" w:noHBand="0" w:noVBand="0"/>
    </w:tblPr>
    <w:tblGrid>
      <w:gridCol w:w="4974"/>
      <w:gridCol w:w="4974"/>
    </w:tblGrid>
    <w:tr w:rsidR="000B718B" w:rsidTr="00DA37A2">
      <w:trPr>
        <w:trHeight w:val="719"/>
      </w:trPr>
      <w:tc>
        <w:tcPr>
          <w:tcW w:w="4974" w:type="dxa"/>
          <w:shd w:val="clear" w:color="auto" w:fill="auto"/>
        </w:tcPr>
        <w:p w:rsidR="000B718B" w:rsidRDefault="00EA2F49" w:rsidP="00EA2F49">
          <w:pPr>
            <w:pStyle w:val="Kopfzeile"/>
            <w:jc w:val="both"/>
          </w:pPr>
          <w:r>
            <w:rPr>
              <w:noProof/>
            </w:rPr>
            <w:drawing>
              <wp:inline distT="0" distB="0" distL="0" distR="0" wp14:anchorId="0EE38506" wp14:editId="4972E243">
                <wp:extent cx="1066800" cy="161925"/>
                <wp:effectExtent l="0" t="0" r="0" b="9525"/>
                <wp:docPr id="3" name="Grafik 3" descr="Media_Release_M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edia_Release_MS"/>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66800" cy="161925"/>
                        </a:xfrm>
                        <a:prstGeom prst="rect">
                          <a:avLst/>
                        </a:prstGeom>
                        <a:noFill/>
                        <a:ln>
                          <a:noFill/>
                        </a:ln>
                      </pic:spPr>
                    </pic:pic>
                  </a:graphicData>
                </a:graphic>
              </wp:inline>
            </w:drawing>
          </w:r>
        </w:p>
        <w:p w:rsidR="000B718B" w:rsidRDefault="000B718B" w:rsidP="000B718B">
          <w:pPr>
            <w:pStyle w:val="Kopfzeile"/>
          </w:pPr>
        </w:p>
      </w:tc>
      <w:tc>
        <w:tcPr>
          <w:tcW w:w="4974" w:type="dxa"/>
          <w:shd w:val="clear" w:color="auto" w:fill="auto"/>
        </w:tcPr>
        <w:p w:rsidR="000B718B" w:rsidRDefault="00EA2F49" w:rsidP="000B718B">
          <w:pPr>
            <w:pStyle w:val="Kopfzeile"/>
          </w:pPr>
          <w:r>
            <w:rPr>
              <w:noProof/>
            </w:rPr>
            <w:drawing>
              <wp:inline distT="0" distB="0" distL="0" distR="0" wp14:anchorId="575F0F30" wp14:editId="74D67F06">
                <wp:extent cx="1800225" cy="447675"/>
                <wp:effectExtent l="0" t="0" r="9525" b="9525"/>
                <wp:docPr id="11" name="Grafik 11" descr="EN_Sauter_Logo_RZ_4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EN_Sauter_Logo_RZ_4c"/>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800225" cy="447675"/>
                        </a:xfrm>
                        <a:prstGeom prst="rect">
                          <a:avLst/>
                        </a:prstGeom>
                        <a:noFill/>
                        <a:ln>
                          <a:noFill/>
                        </a:ln>
                      </pic:spPr>
                    </pic:pic>
                  </a:graphicData>
                </a:graphic>
              </wp:inline>
            </w:drawing>
          </w:r>
        </w:p>
      </w:tc>
    </w:tr>
  </w:tbl>
  <w:p w:rsidR="005D0114" w:rsidRDefault="005D0114" w:rsidP="005D0114">
    <w:pPr>
      <w:pStyle w:val="Kopfzeile"/>
    </w:pPr>
  </w:p>
  <w:p w:rsidR="005D0114" w:rsidRDefault="005D0114" w:rsidP="005D0114">
    <w:pPr>
      <w:pStyle w:val="Kopfzeile"/>
    </w:pPr>
  </w:p>
  <w:p w:rsidR="005D0114" w:rsidRPr="00776882" w:rsidRDefault="001D5B58" w:rsidP="00776882">
    <w:pPr>
      <w:pStyle w:val="Kopfzeile"/>
    </w:pPr>
    <w:r>
      <w:t xml:space="preserve">Page </w:t>
    </w:r>
    <w:r w:rsidR="005D0114" w:rsidRPr="00776882">
      <w:t xml:space="preserve"> </w:t>
    </w:r>
    <w:r w:rsidR="005D0114" w:rsidRPr="00776882">
      <w:rPr>
        <w:rStyle w:val="Seitenzahl"/>
        <w:szCs w:val="18"/>
      </w:rPr>
      <w:fldChar w:fldCharType="begin"/>
    </w:r>
    <w:r w:rsidR="005D0114" w:rsidRPr="00776882">
      <w:rPr>
        <w:rStyle w:val="Seitenzahl"/>
        <w:szCs w:val="18"/>
      </w:rPr>
      <w:instrText xml:space="preserve"> NUMPAGES </w:instrText>
    </w:r>
    <w:r w:rsidR="005D0114" w:rsidRPr="00776882">
      <w:rPr>
        <w:rStyle w:val="Seitenzahl"/>
        <w:szCs w:val="18"/>
      </w:rPr>
      <w:fldChar w:fldCharType="separate"/>
    </w:r>
    <w:r w:rsidR="009E4E2C">
      <w:rPr>
        <w:rStyle w:val="Seitenzahl"/>
        <w:noProof/>
        <w:szCs w:val="18"/>
      </w:rPr>
      <w:t>3</w:t>
    </w:r>
    <w:r w:rsidR="005D0114" w:rsidRPr="00776882">
      <w:rPr>
        <w:rStyle w:val="Seitenzahl"/>
        <w:szCs w:val="18"/>
      </w:rPr>
      <w:fldChar w:fldCharType="end"/>
    </w:r>
  </w:p>
  <w:p w:rsidR="00047C67" w:rsidRPr="000B718B" w:rsidRDefault="00047C67" w:rsidP="000B718B">
    <w:pPr>
      <w:pStyle w:val="Kopfzeile"/>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ook w:val="01E0" w:firstRow="1" w:lastRow="1" w:firstColumn="1" w:lastColumn="1" w:noHBand="0" w:noVBand="0"/>
    </w:tblPr>
    <w:tblGrid>
      <w:gridCol w:w="4974"/>
      <w:gridCol w:w="4974"/>
    </w:tblGrid>
    <w:tr w:rsidR="005D0114" w:rsidTr="00DA37A2">
      <w:trPr>
        <w:trHeight w:val="719"/>
      </w:trPr>
      <w:tc>
        <w:tcPr>
          <w:tcW w:w="4974" w:type="dxa"/>
          <w:shd w:val="clear" w:color="auto" w:fill="auto"/>
        </w:tcPr>
        <w:p w:rsidR="005D0114" w:rsidRDefault="00EA2F49" w:rsidP="00DA37A2">
          <w:pPr>
            <w:pStyle w:val="Kopfzeile"/>
            <w:jc w:val="left"/>
          </w:pPr>
          <w:r>
            <w:rPr>
              <w:noProof/>
            </w:rPr>
            <w:drawing>
              <wp:inline distT="0" distB="0" distL="0" distR="0" wp14:anchorId="3A854D04" wp14:editId="26E8615B">
                <wp:extent cx="1066800" cy="161925"/>
                <wp:effectExtent l="0" t="0" r="0" b="9525"/>
                <wp:docPr id="2" name="Grafik 2" descr="Media_Release_M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edia_Release_MS"/>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66800" cy="161925"/>
                        </a:xfrm>
                        <a:prstGeom prst="rect">
                          <a:avLst/>
                        </a:prstGeom>
                        <a:noFill/>
                        <a:ln>
                          <a:noFill/>
                        </a:ln>
                      </pic:spPr>
                    </pic:pic>
                  </a:graphicData>
                </a:graphic>
              </wp:inline>
            </w:drawing>
          </w:r>
        </w:p>
        <w:p w:rsidR="005D0114" w:rsidRDefault="005D0114" w:rsidP="005D0114">
          <w:pPr>
            <w:pStyle w:val="Kopfzeile"/>
          </w:pPr>
        </w:p>
      </w:tc>
      <w:tc>
        <w:tcPr>
          <w:tcW w:w="4974" w:type="dxa"/>
          <w:shd w:val="clear" w:color="auto" w:fill="auto"/>
        </w:tcPr>
        <w:p w:rsidR="005D0114" w:rsidRDefault="00EA2F49" w:rsidP="005D0114">
          <w:pPr>
            <w:pStyle w:val="Kopfzeile"/>
          </w:pPr>
          <w:r>
            <w:rPr>
              <w:noProof/>
            </w:rPr>
            <w:drawing>
              <wp:inline distT="0" distB="0" distL="0" distR="0" wp14:anchorId="3BEB9DCD" wp14:editId="59118EB9">
                <wp:extent cx="1800225" cy="447675"/>
                <wp:effectExtent l="0" t="0" r="9525" b="9525"/>
                <wp:docPr id="4" name="Grafik 4" descr="EN_Sauter_Logo_RZ_4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EN_Sauter_Logo_RZ_4c"/>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800225" cy="447675"/>
                        </a:xfrm>
                        <a:prstGeom prst="rect">
                          <a:avLst/>
                        </a:prstGeom>
                        <a:noFill/>
                        <a:ln>
                          <a:noFill/>
                        </a:ln>
                      </pic:spPr>
                    </pic:pic>
                  </a:graphicData>
                </a:graphic>
              </wp:inline>
            </w:drawing>
          </w:r>
        </w:p>
      </w:tc>
    </w:tr>
  </w:tbl>
  <w:p w:rsidR="005D0114" w:rsidRDefault="005D0114">
    <w:pPr>
      <w:pStyle w:val="Kopfzeil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0"/>
    <w:multiLevelType w:val="singleLevel"/>
    <w:tmpl w:val="C2A861AC"/>
    <w:lvl w:ilvl="0">
      <w:start w:val="1"/>
      <w:numFmt w:val="bullet"/>
      <w:lvlText w:val=""/>
      <w:lvlJc w:val="left"/>
      <w:pPr>
        <w:tabs>
          <w:tab w:val="num" w:pos="1492"/>
        </w:tabs>
        <w:ind w:left="1492" w:hanging="360"/>
      </w:pPr>
      <w:rPr>
        <w:rFonts w:ascii="Symbol" w:hAnsi="Symbol" w:hint="default"/>
      </w:rPr>
    </w:lvl>
  </w:abstractNum>
  <w:abstractNum w:abstractNumId="1">
    <w:nsid w:val="FFFFFF81"/>
    <w:multiLevelType w:val="singleLevel"/>
    <w:tmpl w:val="F21259E6"/>
    <w:lvl w:ilvl="0">
      <w:start w:val="1"/>
      <w:numFmt w:val="bullet"/>
      <w:lvlText w:val=""/>
      <w:lvlJc w:val="left"/>
      <w:pPr>
        <w:tabs>
          <w:tab w:val="num" w:pos="1209"/>
        </w:tabs>
        <w:ind w:left="1209" w:hanging="360"/>
      </w:pPr>
      <w:rPr>
        <w:rFonts w:ascii="Symbol" w:hAnsi="Symbol" w:hint="default"/>
      </w:rPr>
    </w:lvl>
  </w:abstractNum>
  <w:abstractNum w:abstractNumId="2">
    <w:nsid w:val="FFFFFF82"/>
    <w:multiLevelType w:val="singleLevel"/>
    <w:tmpl w:val="B4769146"/>
    <w:lvl w:ilvl="0">
      <w:start w:val="1"/>
      <w:numFmt w:val="bullet"/>
      <w:lvlText w:val=""/>
      <w:lvlJc w:val="left"/>
      <w:pPr>
        <w:tabs>
          <w:tab w:val="num" w:pos="926"/>
        </w:tabs>
        <w:ind w:left="926" w:hanging="360"/>
      </w:pPr>
      <w:rPr>
        <w:rFonts w:ascii="Symbol" w:hAnsi="Symbol" w:hint="default"/>
      </w:rPr>
    </w:lvl>
  </w:abstractNum>
  <w:abstractNum w:abstractNumId="3">
    <w:nsid w:val="FFFFFF83"/>
    <w:multiLevelType w:val="singleLevel"/>
    <w:tmpl w:val="84DA3FA4"/>
    <w:lvl w:ilvl="0">
      <w:start w:val="1"/>
      <w:numFmt w:val="bullet"/>
      <w:lvlText w:val=""/>
      <w:lvlJc w:val="left"/>
      <w:pPr>
        <w:tabs>
          <w:tab w:val="num" w:pos="643"/>
        </w:tabs>
        <w:ind w:left="643" w:hanging="360"/>
      </w:pPr>
      <w:rPr>
        <w:rFonts w:ascii="Symbol" w:hAnsi="Symbol" w:hint="default"/>
      </w:rPr>
    </w:lvl>
  </w:abstractNum>
  <w:abstractNum w:abstractNumId="4">
    <w:nsid w:val="FFFFFF89"/>
    <w:multiLevelType w:val="singleLevel"/>
    <w:tmpl w:val="75DE36A0"/>
    <w:lvl w:ilvl="0">
      <w:start w:val="1"/>
      <w:numFmt w:val="bullet"/>
      <w:lvlText w:val=""/>
      <w:lvlJc w:val="left"/>
      <w:pPr>
        <w:tabs>
          <w:tab w:val="num" w:pos="360"/>
        </w:tabs>
        <w:ind w:left="360" w:hanging="360"/>
      </w:pPr>
      <w:rPr>
        <w:rFonts w:ascii="Symbol" w:hAnsi="Symbol" w:hint="default"/>
      </w:rPr>
    </w:lvl>
  </w:abstractNum>
  <w:abstractNum w:abstractNumId="5">
    <w:nsid w:val="20423E83"/>
    <w:multiLevelType w:val="hybridMultilevel"/>
    <w:tmpl w:val="D5E410BC"/>
    <w:lvl w:ilvl="0" w:tplc="04070001">
      <w:start w:val="1"/>
      <w:numFmt w:val="bullet"/>
      <w:lvlText w:val=""/>
      <w:lvlJc w:val="left"/>
      <w:pPr>
        <w:tabs>
          <w:tab w:val="num" w:pos="900"/>
        </w:tabs>
        <w:ind w:left="900" w:hanging="360"/>
      </w:pPr>
      <w:rPr>
        <w:rFonts w:ascii="Symbol" w:hAnsi="Symbol" w:hint="default"/>
      </w:rPr>
    </w:lvl>
    <w:lvl w:ilvl="1" w:tplc="04070003" w:tentative="1">
      <w:start w:val="1"/>
      <w:numFmt w:val="bullet"/>
      <w:lvlText w:val="o"/>
      <w:lvlJc w:val="left"/>
      <w:pPr>
        <w:tabs>
          <w:tab w:val="num" w:pos="1620"/>
        </w:tabs>
        <w:ind w:left="1620" w:hanging="360"/>
      </w:pPr>
      <w:rPr>
        <w:rFonts w:ascii="Courier New" w:hAnsi="Courier New" w:cs="Courier New" w:hint="default"/>
      </w:rPr>
    </w:lvl>
    <w:lvl w:ilvl="2" w:tplc="04070005" w:tentative="1">
      <w:start w:val="1"/>
      <w:numFmt w:val="bullet"/>
      <w:lvlText w:val=""/>
      <w:lvlJc w:val="left"/>
      <w:pPr>
        <w:tabs>
          <w:tab w:val="num" w:pos="2340"/>
        </w:tabs>
        <w:ind w:left="2340" w:hanging="360"/>
      </w:pPr>
      <w:rPr>
        <w:rFonts w:ascii="Wingdings" w:hAnsi="Wingdings" w:hint="default"/>
      </w:rPr>
    </w:lvl>
    <w:lvl w:ilvl="3" w:tplc="04070001" w:tentative="1">
      <w:start w:val="1"/>
      <w:numFmt w:val="bullet"/>
      <w:lvlText w:val=""/>
      <w:lvlJc w:val="left"/>
      <w:pPr>
        <w:tabs>
          <w:tab w:val="num" w:pos="3060"/>
        </w:tabs>
        <w:ind w:left="3060" w:hanging="360"/>
      </w:pPr>
      <w:rPr>
        <w:rFonts w:ascii="Symbol" w:hAnsi="Symbol" w:hint="default"/>
      </w:rPr>
    </w:lvl>
    <w:lvl w:ilvl="4" w:tplc="04070003" w:tentative="1">
      <w:start w:val="1"/>
      <w:numFmt w:val="bullet"/>
      <w:lvlText w:val="o"/>
      <w:lvlJc w:val="left"/>
      <w:pPr>
        <w:tabs>
          <w:tab w:val="num" w:pos="3780"/>
        </w:tabs>
        <w:ind w:left="3780" w:hanging="360"/>
      </w:pPr>
      <w:rPr>
        <w:rFonts w:ascii="Courier New" w:hAnsi="Courier New" w:cs="Courier New" w:hint="default"/>
      </w:rPr>
    </w:lvl>
    <w:lvl w:ilvl="5" w:tplc="04070005" w:tentative="1">
      <w:start w:val="1"/>
      <w:numFmt w:val="bullet"/>
      <w:lvlText w:val=""/>
      <w:lvlJc w:val="left"/>
      <w:pPr>
        <w:tabs>
          <w:tab w:val="num" w:pos="4500"/>
        </w:tabs>
        <w:ind w:left="4500" w:hanging="360"/>
      </w:pPr>
      <w:rPr>
        <w:rFonts w:ascii="Wingdings" w:hAnsi="Wingdings" w:hint="default"/>
      </w:rPr>
    </w:lvl>
    <w:lvl w:ilvl="6" w:tplc="04070001" w:tentative="1">
      <w:start w:val="1"/>
      <w:numFmt w:val="bullet"/>
      <w:lvlText w:val=""/>
      <w:lvlJc w:val="left"/>
      <w:pPr>
        <w:tabs>
          <w:tab w:val="num" w:pos="5220"/>
        </w:tabs>
        <w:ind w:left="5220" w:hanging="360"/>
      </w:pPr>
      <w:rPr>
        <w:rFonts w:ascii="Symbol" w:hAnsi="Symbol" w:hint="default"/>
      </w:rPr>
    </w:lvl>
    <w:lvl w:ilvl="7" w:tplc="04070003" w:tentative="1">
      <w:start w:val="1"/>
      <w:numFmt w:val="bullet"/>
      <w:lvlText w:val="o"/>
      <w:lvlJc w:val="left"/>
      <w:pPr>
        <w:tabs>
          <w:tab w:val="num" w:pos="5940"/>
        </w:tabs>
        <w:ind w:left="5940" w:hanging="360"/>
      </w:pPr>
      <w:rPr>
        <w:rFonts w:ascii="Courier New" w:hAnsi="Courier New" w:cs="Courier New" w:hint="default"/>
      </w:rPr>
    </w:lvl>
    <w:lvl w:ilvl="8" w:tplc="04070005" w:tentative="1">
      <w:start w:val="1"/>
      <w:numFmt w:val="bullet"/>
      <w:lvlText w:val=""/>
      <w:lvlJc w:val="left"/>
      <w:pPr>
        <w:tabs>
          <w:tab w:val="num" w:pos="6660"/>
        </w:tabs>
        <w:ind w:left="6660" w:hanging="360"/>
      </w:pPr>
      <w:rPr>
        <w:rFonts w:ascii="Wingdings" w:hAnsi="Wingdings" w:hint="default"/>
      </w:rPr>
    </w:lvl>
  </w:abstractNum>
  <w:num w:numId="1">
    <w:abstractNumId w:val="4"/>
  </w:num>
  <w:num w:numId="2">
    <w:abstractNumId w:val="3"/>
  </w:num>
  <w:num w:numId="3">
    <w:abstractNumId w:val="2"/>
  </w:num>
  <w:num w:numId="4">
    <w:abstractNumId w:val="1"/>
  </w:num>
  <w:num w:numId="5">
    <w:abstractNumId w:val="0"/>
  </w:num>
  <w:num w:numId="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attachedTemplate r:id="rId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noPunctuationKerning/>
  <w:characterSpacingControl w:val="doNotCompress"/>
  <w:hdrShapeDefaults>
    <o:shapedefaults v:ext="edit" spidmax="30721"/>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031D4"/>
    <w:rsid w:val="00026A09"/>
    <w:rsid w:val="000443B7"/>
    <w:rsid w:val="00047C67"/>
    <w:rsid w:val="000811F9"/>
    <w:rsid w:val="0009049C"/>
    <w:rsid w:val="000B718B"/>
    <w:rsid w:val="000C5C1C"/>
    <w:rsid w:val="00124456"/>
    <w:rsid w:val="00135F8E"/>
    <w:rsid w:val="0016184F"/>
    <w:rsid w:val="00193D52"/>
    <w:rsid w:val="001B617D"/>
    <w:rsid w:val="001C181A"/>
    <w:rsid w:val="001D5B58"/>
    <w:rsid w:val="002075F5"/>
    <w:rsid w:val="00212880"/>
    <w:rsid w:val="00241777"/>
    <w:rsid w:val="00241E4D"/>
    <w:rsid w:val="002431E2"/>
    <w:rsid w:val="002521BC"/>
    <w:rsid w:val="00257919"/>
    <w:rsid w:val="00291F34"/>
    <w:rsid w:val="002D471C"/>
    <w:rsid w:val="002D61BF"/>
    <w:rsid w:val="00311FFD"/>
    <w:rsid w:val="003678D7"/>
    <w:rsid w:val="003A14EB"/>
    <w:rsid w:val="003A3348"/>
    <w:rsid w:val="003B1D31"/>
    <w:rsid w:val="003D2DDC"/>
    <w:rsid w:val="003D3849"/>
    <w:rsid w:val="003F096C"/>
    <w:rsid w:val="00412BBB"/>
    <w:rsid w:val="00443245"/>
    <w:rsid w:val="004916F4"/>
    <w:rsid w:val="004A3DA3"/>
    <w:rsid w:val="004C47B6"/>
    <w:rsid w:val="004C6890"/>
    <w:rsid w:val="00507458"/>
    <w:rsid w:val="005154EC"/>
    <w:rsid w:val="0052580C"/>
    <w:rsid w:val="0053110D"/>
    <w:rsid w:val="0056607C"/>
    <w:rsid w:val="005B70B2"/>
    <w:rsid w:val="005D0114"/>
    <w:rsid w:val="005E16F6"/>
    <w:rsid w:val="00645DA1"/>
    <w:rsid w:val="00667BDE"/>
    <w:rsid w:val="006824CB"/>
    <w:rsid w:val="006A41E9"/>
    <w:rsid w:val="006B7208"/>
    <w:rsid w:val="006E5606"/>
    <w:rsid w:val="006E6EF8"/>
    <w:rsid w:val="00710286"/>
    <w:rsid w:val="00717586"/>
    <w:rsid w:val="00726623"/>
    <w:rsid w:val="00776882"/>
    <w:rsid w:val="0077709F"/>
    <w:rsid w:val="00777261"/>
    <w:rsid w:val="007A59CC"/>
    <w:rsid w:val="00813292"/>
    <w:rsid w:val="008A40C0"/>
    <w:rsid w:val="008A5E05"/>
    <w:rsid w:val="009032CC"/>
    <w:rsid w:val="0092287A"/>
    <w:rsid w:val="00944D45"/>
    <w:rsid w:val="00957BB2"/>
    <w:rsid w:val="00992D7C"/>
    <w:rsid w:val="009E4E2C"/>
    <w:rsid w:val="00A031D4"/>
    <w:rsid w:val="00A20B47"/>
    <w:rsid w:val="00A24A9C"/>
    <w:rsid w:val="00A63F46"/>
    <w:rsid w:val="00A7664C"/>
    <w:rsid w:val="00AB3A23"/>
    <w:rsid w:val="00AF1918"/>
    <w:rsid w:val="00AF6525"/>
    <w:rsid w:val="00B229C2"/>
    <w:rsid w:val="00B8321F"/>
    <w:rsid w:val="00B83BDF"/>
    <w:rsid w:val="00B84BBC"/>
    <w:rsid w:val="00B97F0C"/>
    <w:rsid w:val="00BC704B"/>
    <w:rsid w:val="00BE3741"/>
    <w:rsid w:val="00BF10F0"/>
    <w:rsid w:val="00C0662C"/>
    <w:rsid w:val="00C136A4"/>
    <w:rsid w:val="00C219FB"/>
    <w:rsid w:val="00C5605B"/>
    <w:rsid w:val="00C606B1"/>
    <w:rsid w:val="00C831A1"/>
    <w:rsid w:val="00CD6494"/>
    <w:rsid w:val="00D068F0"/>
    <w:rsid w:val="00D14841"/>
    <w:rsid w:val="00D23AE3"/>
    <w:rsid w:val="00DA37A2"/>
    <w:rsid w:val="00DA4EFD"/>
    <w:rsid w:val="00DB2165"/>
    <w:rsid w:val="00E15530"/>
    <w:rsid w:val="00E15665"/>
    <w:rsid w:val="00E33705"/>
    <w:rsid w:val="00E42042"/>
    <w:rsid w:val="00E646B8"/>
    <w:rsid w:val="00E8369F"/>
    <w:rsid w:val="00E96ABA"/>
    <w:rsid w:val="00EA2F49"/>
    <w:rsid w:val="00EC27AB"/>
    <w:rsid w:val="00ED0F05"/>
    <w:rsid w:val="00ED1419"/>
    <w:rsid w:val="00F55667"/>
    <w:rsid w:val="00F67BDA"/>
    <w:rsid w:val="00F85EBB"/>
    <w:rsid w:val="00F93198"/>
    <w:rsid w:val="00FD2CC1"/>
    <w:rsid w:val="00FE2768"/>
    <w:rsid w:val="00FF717C"/>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072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de-CH" w:eastAsia="de-CH"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lsdException w:name="Strong" w:semiHidden="0" w:uiPriority="22" w:unhideWhenUsed="0" w:qFormat="1"/>
    <w:lsdException w:name="Emphasis" w:semiHidden="0" w:uiPriority="20" w:unhideWhenUsed="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Standard">
    <w:name w:val="Normal"/>
    <w:qFormat/>
    <w:rsid w:val="003F096C"/>
    <w:pPr>
      <w:spacing w:line="260" w:lineRule="exact"/>
    </w:pPr>
    <w:rPr>
      <w:rFonts w:ascii="Arial" w:hAnsi="Arial"/>
      <w:sz w:val="18"/>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776882"/>
    <w:pPr>
      <w:tabs>
        <w:tab w:val="center" w:pos="4536"/>
        <w:tab w:val="right" w:pos="9072"/>
      </w:tabs>
      <w:spacing w:line="240" w:lineRule="auto"/>
      <w:jc w:val="right"/>
    </w:pPr>
  </w:style>
  <w:style w:type="paragraph" w:styleId="Fuzeile">
    <w:name w:val="footer"/>
    <w:basedOn w:val="Standard"/>
    <w:rsid w:val="000811F9"/>
    <w:pPr>
      <w:tabs>
        <w:tab w:val="center" w:pos="4536"/>
        <w:tab w:val="right" w:pos="9072"/>
      </w:tabs>
    </w:pPr>
  </w:style>
  <w:style w:type="paragraph" w:customStyle="1" w:styleId="01Adresszeile">
    <w:name w:val="01_Adresszeile"/>
    <w:basedOn w:val="Standard"/>
    <w:link w:val="01AdresszeileChar"/>
    <w:rsid w:val="000B718B"/>
    <w:pPr>
      <w:framePr w:w="4536" w:wrap="around" w:vAnchor="page" w:hAnchor="text" w:y="2836" w:anchorLock="1"/>
      <w:shd w:val="solid" w:color="FFFFFF" w:fill="FFFFFF"/>
      <w:spacing w:line="240" w:lineRule="auto"/>
    </w:pPr>
    <w:rPr>
      <w:rFonts w:ascii="Futura Light" w:hAnsi="Futura Light"/>
      <w:sz w:val="13"/>
      <w:szCs w:val="20"/>
    </w:rPr>
  </w:style>
  <w:style w:type="paragraph" w:customStyle="1" w:styleId="Fusszeile">
    <w:name w:val="Fusszeile"/>
    <w:basedOn w:val="Standard"/>
    <w:link w:val="FusszeileChar"/>
    <w:rsid w:val="00776882"/>
    <w:pPr>
      <w:tabs>
        <w:tab w:val="center" w:pos="4536"/>
        <w:tab w:val="right" w:pos="9072"/>
      </w:tabs>
      <w:spacing w:line="200" w:lineRule="exact"/>
    </w:pPr>
    <w:rPr>
      <w:sz w:val="14"/>
    </w:rPr>
  </w:style>
  <w:style w:type="character" w:customStyle="1" w:styleId="01AdresszeileChar">
    <w:name w:val="01_Adresszeile Char"/>
    <w:link w:val="01Adresszeile"/>
    <w:rsid w:val="000B718B"/>
    <w:rPr>
      <w:rFonts w:ascii="Futura Light" w:hAnsi="Futura Light"/>
      <w:sz w:val="13"/>
      <w:lang w:val="de-CH" w:eastAsia="de-CH" w:bidi="ar-SA"/>
    </w:rPr>
  </w:style>
  <w:style w:type="paragraph" w:customStyle="1" w:styleId="02Adressat">
    <w:name w:val="02_Adressat"/>
    <w:basedOn w:val="Standard"/>
    <w:rsid w:val="00124456"/>
    <w:pPr>
      <w:framePr w:w="4536" w:h="2325" w:wrap="around" w:vAnchor="page" w:hAnchor="text" w:y="3182" w:anchorLock="1"/>
      <w:shd w:val="solid" w:color="FFFFFF" w:fill="FFFFFF"/>
      <w:spacing w:line="264" w:lineRule="exact"/>
    </w:pPr>
    <w:rPr>
      <w:sz w:val="22"/>
      <w:szCs w:val="20"/>
    </w:rPr>
  </w:style>
  <w:style w:type="paragraph" w:customStyle="1" w:styleId="04Betreff">
    <w:name w:val="04_Betreff"/>
    <w:basedOn w:val="Standard"/>
    <w:rsid w:val="000B718B"/>
    <w:pPr>
      <w:framePr w:w="9809" w:wrap="around" w:vAnchor="page" w:hAnchor="text" w:y="6578" w:anchorLock="1"/>
      <w:shd w:val="solid" w:color="FFFFFF" w:fill="FFFFFF"/>
      <w:spacing w:after="480" w:line="264" w:lineRule="exact"/>
    </w:pPr>
    <w:rPr>
      <w:rFonts w:ascii="Futura Book" w:hAnsi="Futura Book"/>
      <w:sz w:val="20"/>
      <w:szCs w:val="20"/>
    </w:rPr>
  </w:style>
  <w:style w:type="paragraph" w:customStyle="1" w:styleId="02Anrede">
    <w:name w:val="02_Anrede"/>
    <w:basedOn w:val="Standard"/>
    <w:rsid w:val="00FD2CC1"/>
    <w:pPr>
      <w:spacing w:after="240"/>
    </w:pPr>
  </w:style>
  <w:style w:type="paragraph" w:styleId="Sprechblasentext">
    <w:name w:val="Balloon Text"/>
    <w:basedOn w:val="Standard"/>
    <w:semiHidden/>
    <w:rsid w:val="003B1D31"/>
    <w:rPr>
      <w:rFonts w:ascii="Tahoma" w:hAnsi="Tahoma" w:cs="Tahoma"/>
      <w:sz w:val="16"/>
      <w:szCs w:val="16"/>
    </w:rPr>
  </w:style>
  <w:style w:type="paragraph" w:customStyle="1" w:styleId="02Kontaktadresse">
    <w:name w:val="02_Kontaktadresse"/>
    <w:basedOn w:val="01Adresszeile"/>
    <w:rsid w:val="00ED1419"/>
    <w:pPr>
      <w:framePr w:w="2835" w:h="2325" w:wrap="around" w:x="6975" w:y="2978"/>
      <w:tabs>
        <w:tab w:val="left" w:pos="1276"/>
      </w:tabs>
      <w:spacing w:line="196" w:lineRule="exact"/>
    </w:pPr>
    <w:rPr>
      <w:sz w:val="14"/>
    </w:rPr>
  </w:style>
  <w:style w:type="paragraph" w:customStyle="1" w:styleId="Mittelpunkte">
    <w:name w:val="Mittelpunkte"/>
    <w:basedOn w:val="Fusszeile"/>
    <w:link w:val="MittelpunkteChar"/>
    <w:rsid w:val="000B718B"/>
    <w:rPr>
      <w:rFonts w:cs="Arial"/>
      <w:position w:val="2"/>
      <w:sz w:val="6"/>
      <w:szCs w:val="6"/>
    </w:rPr>
  </w:style>
  <w:style w:type="character" w:customStyle="1" w:styleId="FusszeileChar">
    <w:name w:val="Fusszeile Char"/>
    <w:link w:val="Fusszeile"/>
    <w:rsid w:val="00776882"/>
    <w:rPr>
      <w:rFonts w:ascii="Arial" w:hAnsi="Arial"/>
      <w:sz w:val="14"/>
      <w:szCs w:val="24"/>
      <w:lang w:val="de-CH" w:eastAsia="de-CH" w:bidi="ar-SA"/>
    </w:rPr>
  </w:style>
  <w:style w:type="character" w:customStyle="1" w:styleId="MittelpunkteChar">
    <w:name w:val="Mittelpunkte Char"/>
    <w:link w:val="Mittelpunkte"/>
    <w:rsid w:val="000B718B"/>
    <w:rPr>
      <w:rFonts w:ascii="Arial" w:hAnsi="Arial" w:cs="Arial"/>
      <w:position w:val="2"/>
      <w:sz w:val="6"/>
      <w:szCs w:val="6"/>
      <w:lang w:val="de-CH" w:eastAsia="de-CH" w:bidi="ar-SA"/>
    </w:rPr>
  </w:style>
  <w:style w:type="paragraph" w:customStyle="1" w:styleId="Formatvorlage01AdresszeileFett">
    <w:name w:val="Formatvorlage 01_Adresszeile + Fett"/>
    <w:basedOn w:val="01Adresszeile"/>
    <w:link w:val="Formatvorlage01AdresszeileFettChar"/>
    <w:rsid w:val="00124456"/>
    <w:pPr>
      <w:framePr w:wrap="around"/>
    </w:pPr>
    <w:rPr>
      <w:b/>
      <w:bCs/>
    </w:rPr>
  </w:style>
  <w:style w:type="character" w:customStyle="1" w:styleId="Formatvorlage01AdresszeileFettChar">
    <w:name w:val="Formatvorlage 01_Adresszeile + Fett Char"/>
    <w:link w:val="Formatvorlage01AdresszeileFett"/>
    <w:rsid w:val="00124456"/>
    <w:rPr>
      <w:rFonts w:ascii="Futura Light" w:hAnsi="Futura Light"/>
      <w:b/>
      <w:bCs/>
      <w:sz w:val="13"/>
      <w:lang w:val="de-CH" w:eastAsia="de-CH" w:bidi="ar-SA"/>
    </w:rPr>
  </w:style>
  <w:style w:type="paragraph" w:customStyle="1" w:styleId="FormatvorlageFormatvorlage01AdresszeileFettNichtFett">
    <w:name w:val="Formatvorlage Formatvorlage 01_Adresszeile + Fett + Nicht Fett"/>
    <w:basedOn w:val="Formatvorlage01AdresszeileFett"/>
    <w:link w:val="FormatvorlageFormatvorlage01AdresszeileFettNichtFettChar"/>
    <w:rsid w:val="00124456"/>
    <w:pPr>
      <w:framePr w:h="284" w:wrap="around"/>
    </w:pPr>
    <w:rPr>
      <w:b w:val="0"/>
      <w:bCs w:val="0"/>
    </w:rPr>
  </w:style>
  <w:style w:type="character" w:customStyle="1" w:styleId="FormatvorlageFormatvorlage01AdresszeileFettNichtFettChar">
    <w:name w:val="Formatvorlage Formatvorlage 01_Adresszeile + Fett + Nicht Fett Char"/>
    <w:link w:val="FormatvorlageFormatvorlage01AdresszeileFettNichtFett"/>
    <w:rsid w:val="00124456"/>
    <w:rPr>
      <w:rFonts w:ascii="Futura Light" w:hAnsi="Futura Light"/>
      <w:b/>
      <w:bCs/>
      <w:sz w:val="13"/>
      <w:lang w:val="de-CH" w:eastAsia="de-CH" w:bidi="ar-SA"/>
    </w:rPr>
  </w:style>
  <w:style w:type="character" w:styleId="Hyperlink">
    <w:name w:val="Hyperlink"/>
    <w:rsid w:val="00DA4EFD"/>
    <w:rPr>
      <w:color w:val="0000FF"/>
      <w:u w:val="single"/>
    </w:rPr>
  </w:style>
  <w:style w:type="paragraph" w:customStyle="1" w:styleId="EinfacherAbsatz">
    <w:name w:val="[Einfacher Absatz]"/>
    <w:basedOn w:val="Standard"/>
    <w:rsid w:val="00DA4EFD"/>
    <w:pPr>
      <w:autoSpaceDE w:val="0"/>
      <w:autoSpaceDN w:val="0"/>
      <w:adjustRightInd w:val="0"/>
      <w:spacing w:line="288" w:lineRule="auto"/>
      <w:textAlignment w:val="center"/>
    </w:pPr>
    <w:rPr>
      <w:rFonts w:ascii="Times New Roman" w:hAnsi="Times New Roman"/>
      <w:color w:val="000000"/>
      <w:sz w:val="24"/>
      <w:lang w:val="de-DE"/>
    </w:rPr>
  </w:style>
  <w:style w:type="table" w:styleId="Tabellenraster">
    <w:name w:val="Table Grid"/>
    <w:basedOn w:val="NormaleTabelle"/>
    <w:rsid w:val="000B718B"/>
    <w:pPr>
      <w:spacing w:line="260" w:lineRule="exac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
    <w:name w:val="Text"/>
    <w:basedOn w:val="Standard"/>
    <w:link w:val="TextChar"/>
    <w:rsid w:val="000B718B"/>
    <w:pPr>
      <w:autoSpaceDE w:val="0"/>
      <w:autoSpaceDN w:val="0"/>
      <w:adjustRightInd w:val="0"/>
      <w:spacing w:line="320" w:lineRule="atLeast"/>
      <w:jc w:val="both"/>
      <w:textAlignment w:val="center"/>
    </w:pPr>
    <w:rPr>
      <w:rFonts w:ascii="Futura Light" w:hAnsi="Futura Light" w:cs="Futura Light"/>
      <w:color w:val="000000"/>
      <w:sz w:val="20"/>
      <w:szCs w:val="20"/>
      <w:lang w:val="de-DE"/>
    </w:rPr>
  </w:style>
  <w:style w:type="paragraph" w:customStyle="1" w:styleId="05Fliesstextfett">
    <w:name w:val="05_Fliesstext_fett"/>
    <w:basedOn w:val="Text"/>
    <w:link w:val="05FliesstextfettChar"/>
    <w:rsid w:val="000B718B"/>
    <w:rPr>
      <w:rFonts w:ascii="Futura Book" w:hAnsi="Futura Book"/>
    </w:rPr>
  </w:style>
  <w:style w:type="character" w:customStyle="1" w:styleId="TextChar">
    <w:name w:val="Text Char"/>
    <w:link w:val="Text"/>
    <w:rsid w:val="000B718B"/>
    <w:rPr>
      <w:rFonts w:ascii="Futura Light" w:hAnsi="Futura Light" w:cs="Futura Light"/>
      <w:color w:val="000000"/>
      <w:lang w:val="de-DE" w:eastAsia="de-CH" w:bidi="ar-SA"/>
    </w:rPr>
  </w:style>
  <w:style w:type="character" w:customStyle="1" w:styleId="05FliesstextfettChar">
    <w:name w:val="05_Fliesstext_fett Char"/>
    <w:link w:val="05Fliesstextfett"/>
    <w:rsid w:val="000B718B"/>
    <w:rPr>
      <w:rFonts w:ascii="Futura Book" w:hAnsi="Futura Book" w:cs="Futura Light"/>
      <w:color w:val="000000"/>
      <w:lang w:val="de-DE" w:eastAsia="de-CH" w:bidi="ar-SA"/>
    </w:rPr>
  </w:style>
  <w:style w:type="paragraph" w:customStyle="1" w:styleId="06Headline">
    <w:name w:val="06_Headline"/>
    <w:basedOn w:val="Text"/>
    <w:link w:val="06HeadlineChar"/>
    <w:rsid w:val="000B718B"/>
    <w:rPr>
      <w:rFonts w:ascii="Futura Book" w:hAnsi="Futura Book"/>
      <w:sz w:val="24"/>
    </w:rPr>
  </w:style>
  <w:style w:type="character" w:customStyle="1" w:styleId="06HeadlineChar">
    <w:name w:val="06_Headline Char"/>
    <w:link w:val="06Headline"/>
    <w:rsid w:val="000B718B"/>
    <w:rPr>
      <w:rFonts w:ascii="Futura Book" w:hAnsi="Futura Book" w:cs="Futura Light"/>
      <w:color w:val="000000"/>
      <w:sz w:val="24"/>
      <w:lang w:val="de-DE" w:eastAsia="de-CH" w:bidi="ar-SA"/>
    </w:rPr>
  </w:style>
  <w:style w:type="paragraph" w:customStyle="1" w:styleId="06Fusszeilefett">
    <w:name w:val="06_Fusszeile_fett"/>
    <w:basedOn w:val="Fusszeile"/>
    <w:link w:val="06FusszeilefettChar"/>
    <w:rsid w:val="000B718B"/>
    <w:rPr>
      <w:rFonts w:ascii="Futura Book" w:hAnsi="Futura Book"/>
    </w:rPr>
  </w:style>
  <w:style w:type="character" w:customStyle="1" w:styleId="06FusszeilefettChar">
    <w:name w:val="06_Fusszeile_fett Char"/>
    <w:link w:val="06Fusszeilefett"/>
    <w:rsid w:val="000B718B"/>
    <w:rPr>
      <w:rFonts w:ascii="Futura Book" w:hAnsi="Futura Book"/>
      <w:sz w:val="14"/>
      <w:szCs w:val="24"/>
      <w:lang w:val="de-CH" w:eastAsia="de-CH" w:bidi="ar-SA"/>
    </w:rPr>
  </w:style>
  <w:style w:type="character" w:styleId="Seitenzahl">
    <w:name w:val="page number"/>
    <w:basedOn w:val="Absatz-Standardschriftart"/>
    <w:rsid w:val="005D0114"/>
  </w:style>
  <w:style w:type="paragraph" w:styleId="Titel">
    <w:name w:val="Title"/>
    <w:basedOn w:val="Text"/>
    <w:qFormat/>
    <w:rsid w:val="00776882"/>
    <w:rPr>
      <w:rFonts w:ascii="Arial" w:hAnsi="Arial" w:cs="Futura Book"/>
      <w:sz w:val="22"/>
      <w:szCs w:val="22"/>
    </w:rPr>
  </w:style>
  <w:style w:type="paragraph" w:customStyle="1" w:styleId="Lead">
    <w:name w:val="Lead"/>
    <w:basedOn w:val="Text"/>
    <w:qFormat/>
    <w:rsid w:val="00776882"/>
    <w:rPr>
      <w:rFonts w:ascii="Arial" w:hAnsi="Arial" w:cs="Futura Book"/>
      <w:i/>
    </w:rPr>
  </w:style>
  <w:style w:type="paragraph" w:customStyle="1" w:styleId="Fliesstext">
    <w:name w:val="Fliesstext"/>
    <w:basedOn w:val="Text"/>
    <w:qFormat/>
    <w:rsid w:val="00776882"/>
    <w:rPr>
      <w:rFonts w:ascii="Arial" w:hAnsi="Arial"/>
    </w:rPr>
  </w:style>
  <w:style w:type="paragraph" w:customStyle="1" w:styleId="Zwischentitel">
    <w:name w:val="Zwischentitel"/>
    <w:basedOn w:val="Text"/>
    <w:qFormat/>
    <w:rsid w:val="00776882"/>
    <w:rPr>
      <w:rFonts w:ascii="Arial" w:hAnsi="Arial" w:cs="Futura Book"/>
      <w:b/>
    </w:rPr>
  </w:style>
  <w:style w:type="paragraph" w:styleId="Datum">
    <w:name w:val="Date"/>
    <w:basedOn w:val="Standard"/>
    <w:rsid w:val="00776882"/>
    <w:pPr>
      <w:autoSpaceDE w:val="0"/>
      <w:autoSpaceDN w:val="0"/>
      <w:adjustRightInd w:val="0"/>
      <w:spacing w:line="288" w:lineRule="auto"/>
      <w:textAlignment w:val="center"/>
    </w:pPr>
    <w:rPr>
      <w:rFonts w:cs="Futura Light"/>
      <w:color w:val="000000"/>
      <w:sz w:val="20"/>
      <w:szCs w:val="20"/>
      <w:lang w:val="de-DE"/>
    </w:rPr>
  </w:style>
  <w:style w:type="paragraph" w:customStyle="1" w:styleId="FusszeiteLIGHT">
    <w:name w:val="Fusszeite LIGHT"/>
    <w:basedOn w:val="Standard"/>
    <w:rsid w:val="0056607C"/>
    <w:pPr>
      <w:autoSpaceDE w:val="0"/>
      <w:autoSpaceDN w:val="0"/>
      <w:adjustRightInd w:val="0"/>
      <w:spacing w:line="200" w:lineRule="atLeast"/>
      <w:textAlignment w:val="center"/>
    </w:pPr>
    <w:rPr>
      <w:rFonts w:ascii="Futura Light" w:hAnsi="Futura Light" w:cs="Futura Light"/>
      <w:color w:val="000000"/>
      <w:sz w:val="14"/>
      <w:szCs w:val="14"/>
      <w:lang w:val="de-DE"/>
    </w:rPr>
  </w:style>
  <w:style w:type="character" w:customStyle="1" w:styleId="FusszeileBOOK">
    <w:name w:val="Fusszeile BOOK"/>
    <w:rsid w:val="0056607C"/>
    <w:rPr>
      <w:rFonts w:ascii="Futura Book" w:hAnsi="Futura Book" w:cs="Futura Book"/>
      <w:sz w:val="14"/>
      <w:szCs w:val="14"/>
    </w:rPr>
  </w:style>
  <w:style w:type="paragraph" w:customStyle="1" w:styleId="Copytext">
    <w:name w:val="Copytext"/>
    <w:basedOn w:val="Standard"/>
    <w:rsid w:val="00A031D4"/>
    <w:pPr>
      <w:autoSpaceDE w:val="0"/>
      <w:autoSpaceDN w:val="0"/>
      <w:adjustRightInd w:val="0"/>
      <w:spacing w:line="320" w:lineRule="atLeast"/>
      <w:jc w:val="both"/>
      <w:textAlignment w:val="center"/>
    </w:pPr>
    <w:rPr>
      <w:rFonts w:cs="Futura Light"/>
      <w:color w:val="000000"/>
      <w:sz w:val="20"/>
      <w:szCs w:val="20"/>
      <w:lang w:val="de-D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de-CH" w:eastAsia="de-CH"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lsdException w:name="Strong" w:semiHidden="0" w:uiPriority="22" w:unhideWhenUsed="0" w:qFormat="1"/>
    <w:lsdException w:name="Emphasis" w:semiHidden="0" w:uiPriority="20" w:unhideWhenUsed="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Standard">
    <w:name w:val="Normal"/>
    <w:qFormat/>
    <w:rsid w:val="003F096C"/>
    <w:pPr>
      <w:spacing w:line="260" w:lineRule="exact"/>
    </w:pPr>
    <w:rPr>
      <w:rFonts w:ascii="Arial" w:hAnsi="Arial"/>
      <w:sz w:val="18"/>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776882"/>
    <w:pPr>
      <w:tabs>
        <w:tab w:val="center" w:pos="4536"/>
        <w:tab w:val="right" w:pos="9072"/>
      </w:tabs>
      <w:spacing w:line="240" w:lineRule="auto"/>
      <w:jc w:val="right"/>
    </w:pPr>
  </w:style>
  <w:style w:type="paragraph" w:styleId="Fuzeile">
    <w:name w:val="footer"/>
    <w:basedOn w:val="Standard"/>
    <w:rsid w:val="000811F9"/>
    <w:pPr>
      <w:tabs>
        <w:tab w:val="center" w:pos="4536"/>
        <w:tab w:val="right" w:pos="9072"/>
      </w:tabs>
    </w:pPr>
  </w:style>
  <w:style w:type="paragraph" w:customStyle="1" w:styleId="01Adresszeile">
    <w:name w:val="01_Adresszeile"/>
    <w:basedOn w:val="Standard"/>
    <w:link w:val="01AdresszeileChar"/>
    <w:rsid w:val="000B718B"/>
    <w:pPr>
      <w:framePr w:w="4536" w:wrap="around" w:vAnchor="page" w:hAnchor="text" w:y="2836" w:anchorLock="1"/>
      <w:shd w:val="solid" w:color="FFFFFF" w:fill="FFFFFF"/>
      <w:spacing w:line="240" w:lineRule="auto"/>
    </w:pPr>
    <w:rPr>
      <w:rFonts w:ascii="Futura Light" w:hAnsi="Futura Light"/>
      <w:sz w:val="13"/>
      <w:szCs w:val="20"/>
    </w:rPr>
  </w:style>
  <w:style w:type="paragraph" w:customStyle="1" w:styleId="Fusszeile">
    <w:name w:val="Fusszeile"/>
    <w:basedOn w:val="Standard"/>
    <w:link w:val="FusszeileChar"/>
    <w:rsid w:val="00776882"/>
    <w:pPr>
      <w:tabs>
        <w:tab w:val="center" w:pos="4536"/>
        <w:tab w:val="right" w:pos="9072"/>
      </w:tabs>
      <w:spacing w:line="200" w:lineRule="exact"/>
    </w:pPr>
    <w:rPr>
      <w:sz w:val="14"/>
    </w:rPr>
  </w:style>
  <w:style w:type="character" w:customStyle="1" w:styleId="01AdresszeileChar">
    <w:name w:val="01_Adresszeile Char"/>
    <w:link w:val="01Adresszeile"/>
    <w:rsid w:val="000B718B"/>
    <w:rPr>
      <w:rFonts w:ascii="Futura Light" w:hAnsi="Futura Light"/>
      <w:sz w:val="13"/>
      <w:lang w:val="de-CH" w:eastAsia="de-CH" w:bidi="ar-SA"/>
    </w:rPr>
  </w:style>
  <w:style w:type="paragraph" w:customStyle="1" w:styleId="02Adressat">
    <w:name w:val="02_Adressat"/>
    <w:basedOn w:val="Standard"/>
    <w:rsid w:val="00124456"/>
    <w:pPr>
      <w:framePr w:w="4536" w:h="2325" w:wrap="around" w:vAnchor="page" w:hAnchor="text" w:y="3182" w:anchorLock="1"/>
      <w:shd w:val="solid" w:color="FFFFFF" w:fill="FFFFFF"/>
      <w:spacing w:line="264" w:lineRule="exact"/>
    </w:pPr>
    <w:rPr>
      <w:sz w:val="22"/>
      <w:szCs w:val="20"/>
    </w:rPr>
  </w:style>
  <w:style w:type="paragraph" w:customStyle="1" w:styleId="04Betreff">
    <w:name w:val="04_Betreff"/>
    <w:basedOn w:val="Standard"/>
    <w:rsid w:val="000B718B"/>
    <w:pPr>
      <w:framePr w:w="9809" w:wrap="around" w:vAnchor="page" w:hAnchor="text" w:y="6578" w:anchorLock="1"/>
      <w:shd w:val="solid" w:color="FFFFFF" w:fill="FFFFFF"/>
      <w:spacing w:after="480" w:line="264" w:lineRule="exact"/>
    </w:pPr>
    <w:rPr>
      <w:rFonts w:ascii="Futura Book" w:hAnsi="Futura Book"/>
      <w:sz w:val="20"/>
      <w:szCs w:val="20"/>
    </w:rPr>
  </w:style>
  <w:style w:type="paragraph" w:customStyle="1" w:styleId="02Anrede">
    <w:name w:val="02_Anrede"/>
    <w:basedOn w:val="Standard"/>
    <w:rsid w:val="00FD2CC1"/>
    <w:pPr>
      <w:spacing w:after="240"/>
    </w:pPr>
  </w:style>
  <w:style w:type="paragraph" w:styleId="Sprechblasentext">
    <w:name w:val="Balloon Text"/>
    <w:basedOn w:val="Standard"/>
    <w:semiHidden/>
    <w:rsid w:val="003B1D31"/>
    <w:rPr>
      <w:rFonts w:ascii="Tahoma" w:hAnsi="Tahoma" w:cs="Tahoma"/>
      <w:sz w:val="16"/>
      <w:szCs w:val="16"/>
    </w:rPr>
  </w:style>
  <w:style w:type="paragraph" w:customStyle="1" w:styleId="02Kontaktadresse">
    <w:name w:val="02_Kontaktadresse"/>
    <w:basedOn w:val="01Adresszeile"/>
    <w:rsid w:val="00ED1419"/>
    <w:pPr>
      <w:framePr w:w="2835" w:h="2325" w:wrap="around" w:x="6975" w:y="2978"/>
      <w:tabs>
        <w:tab w:val="left" w:pos="1276"/>
      </w:tabs>
      <w:spacing w:line="196" w:lineRule="exact"/>
    </w:pPr>
    <w:rPr>
      <w:sz w:val="14"/>
    </w:rPr>
  </w:style>
  <w:style w:type="paragraph" w:customStyle="1" w:styleId="Mittelpunkte">
    <w:name w:val="Mittelpunkte"/>
    <w:basedOn w:val="Fusszeile"/>
    <w:link w:val="MittelpunkteChar"/>
    <w:rsid w:val="000B718B"/>
    <w:rPr>
      <w:rFonts w:cs="Arial"/>
      <w:position w:val="2"/>
      <w:sz w:val="6"/>
      <w:szCs w:val="6"/>
    </w:rPr>
  </w:style>
  <w:style w:type="character" w:customStyle="1" w:styleId="FusszeileChar">
    <w:name w:val="Fusszeile Char"/>
    <w:link w:val="Fusszeile"/>
    <w:rsid w:val="00776882"/>
    <w:rPr>
      <w:rFonts w:ascii="Arial" w:hAnsi="Arial"/>
      <w:sz w:val="14"/>
      <w:szCs w:val="24"/>
      <w:lang w:val="de-CH" w:eastAsia="de-CH" w:bidi="ar-SA"/>
    </w:rPr>
  </w:style>
  <w:style w:type="character" w:customStyle="1" w:styleId="MittelpunkteChar">
    <w:name w:val="Mittelpunkte Char"/>
    <w:link w:val="Mittelpunkte"/>
    <w:rsid w:val="000B718B"/>
    <w:rPr>
      <w:rFonts w:ascii="Arial" w:hAnsi="Arial" w:cs="Arial"/>
      <w:position w:val="2"/>
      <w:sz w:val="6"/>
      <w:szCs w:val="6"/>
      <w:lang w:val="de-CH" w:eastAsia="de-CH" w:bidi="ar-SA"/>
    </w:rPr>
  </w:style>
  <w:style w:type="paragraph" w:customStyle="1" w:styleId="Formatvorlage01AdresszeileFett">
    <w:name w:val="Formatvorlage 01_Adresszeile + Fett"/>
    <w:basedOn w:val="01Adresszeile"/>
    <w:link w:val="Formatvorlage01AdresszeileFettChar"/>
    <w:rsid w:val="00124456"/>
    <w:pPr>
      <w:framePr w:wrap="around"/>
    </w:pPr>
    <w:rPr>
      <w:b/>
      <w:bCs/>
    </w:rPr>
  </w:style>
  <w:style w:type="character" w:customStyle="1" w:styleId="Formatvorlage01AdresszeileFettChar">
    <w:name w:val="Formatvorlage 01_Adresszeile + Fett Char"/>
    <w:link w:val="Formatvorlage01AdresszeileFett"/>
    <w:rsid w:val="00124456"/>
    <w:rPr>
      <w:rFonts w:ascii="Futura Light" w:hAnsi="Futura Light"/>
      <w:b/>
      <w:bCs/>
      <w:sz w:val="13"/>
      <w:lang w:val="de-CH" w:eastAsia="de-CH" w:bidi="ar-SA"/>
    </w:rPr>
  </w:style>
  <w:style w:type="paragraph" w:customStyle="1" w:styleId="FormatvorlageFormatvorlage01AdresszeileFettNichtFett">
    <w:name w:val="Formatvorlage Formatvorlage 01_Adresszeile + Fett + Nicht Fett"/>
    <w:basedOn w:val="Formatvorlage01AdresszeileFett"/>
    <w:link w:val="FormatvorlageFormatvorlage01AdresszeileFettNichtFettChar"/>
    <w:rsid w:val="00124456"/>
    <w:pPr>
      <w:framePr w:h="284" w:wrap="around"/>
    </w:pPr>
    <w:rPr>
      <w:b w:val="0"/>
      <w:bCs w:val="0"/>
    </w:rPr>
  </w:style>
  <w:style w:type="character" w:customStyle="1" w:styleId="FormatvorlageFormatvorlage01AdresszeileFettNichtFettChar">
    <w:name w:val="Formatvorlage Formatvorlage 01_Adresszeile + Fett + Nicht Fett Char"/>
    <w:link w:val="FormatvorlageFormatvorlage01AdresszeileFettNichtFett"/>
    <w:rsid w:val="00124456"/>
    <w:rPr>
      <w:rFonts w:ascii="Futura Light" w:hAnsi="Futura Light"/>
      <w:b/>
      <w:bCs/>
      <w:sz w:val="13"/>
      <w:lang w:val="de-CH" w:eastAsia="de-CH" w:bidi="ar-SA"/>
    </w:rPr>
  </w:style>
  <w:style w:type="character" w:styleId="Hyperlink">
    <w:name w:val="Hyperlink"/>
    <w:rsid w:val="00DA4EFD"/>
    <w:rPr>
      <w:color w:val="0000FF"/>
      <w:u w:val="single"/>
    </w:rPr>
  </w:style>
  <w:style w:type="paragraph" w:customStyle="1" w:styleId="EinfacherAbsatz">
    <w:name w:val="[Einfacher Absatz]"/>
    <w:basedOn w:val="Standard"/>
    <w:rsid w:val="00DA4EFD"/>
    <w:pPr>
      <w:autoSpaceDE w:val="0"/>
      <w:autoSpaceDN w:val="0"/>
      <w:adjustRightInd w:val="0"/>
      <w:spacing w:line="288" w:lineRule="auto"/>
      <w:textAlignment w:val="center"/>
    </w:pPr>
    <w:rPr>
      <w:rFonts w:ascii="Times New Roman" w:hAnsi="Times New Roman"/>
      <w:color w:val="000000"/>
      <w:sz w:val="24"/>
      <w:lang w:val="de-DE"/>
    </w:rPr>
  </w:style>
  <w:style w:type="table" w:styleId="Tabellenraster">
    <w:name w:val="Table Grid"/>
    <w:basedOn w:val="NormaleTabelle"/>
    <w:rsid w:val="000B718B"/>
    <w:pPr>
      <w:spacing w:line="260" w:lineRule="exac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
    <w:name w:val="Text"/>
    <w:basedOn w:val="Standard"/>
    <w:link w:val="TextChar"/>
    <w:rsid w:val="000B718B"/>
    <w:pPr>
      <w:autoSpaceDE w:val="0"/>
      <w:autoSpaceDN w:val="0"/>
      <w:adjustRightInd w:val="0"/>
      <w:spacing w:line="320" w:lineRule="atLeast"/>
      <w:jc w:val="both"/>
      <w:textAlignment w:val="center"/>
    </w:pPr>
    <w:rPr>
      <w:rFonts w:ascii="Futura Light" w:hAnsi="Futura Light" w:cs="Futura Light"/>
      <w:color w:val="000000"/>
      <w:sz w:val="20"/>
      <w:szCs w:val="20"/>
      <w:lang w:val="de-DE"/>
    </w:rPr>
  </w:style>
  <w:style w:type="paragraph" w:customStyle="1" w:styleId="05Fliesstextfett">
    <w:name w:val="05_Fliesstext_fett"/>
    <w:basedOn w:val="Text"/>
    <w:link w:val="05FliesstextfettChar"/>
    <w:rsid w:val="000B718B"/>
    <w:rPr>
      <w:rFonts w:ascii="Futura Book" w:hAnsi="Futura Book"/>
    </w:rPr>
  </w:style>
  <w:style w:type="character" w:customStyle="1" w:styleId="TextChar">
    <w:name w:val="Text Char"/>
    <w:link w:val="Text"/>
    <w:rsid w:val="000B718B"/>
    <w:rPr>
      <w:rFonts w:ascii="Futura Light" w:hAnsi="Futura Light" w:cs="Futura Light"/>
      <w:color w:val="000000"/>
      <w:lang w:val="de-DE" w:eastAsia="de-CH" w:bidi="ar-SA"/>
    </w:rPr>
  </w:style>
  <w:style w:type="character" w:customStyle="1" w:styleId="05FliesstextfettChar">
    <w:name w:val="05_Fliesstext_fett Char"/>
    <w:link w:val="05Fliesstextfett"/>
    <w:rsid w:val="000B718B"/>
    <w:rPr>
      <w:rFonts w:ascii="Futura Book" w:hAnsi="Futura Book" w:cs="Futura Light"/>
      <w:color w:val="000000"/>
      <w:lang w:val="de-DE" w:eastAsia="de-CH" w:bidi="ar-SA"/>
    </w:rPr>
  </w:style>
  <w:style w:type="paragraph" w:customStyle="1" w:styleId="06Headline">
    <w:name w:val="06_Headline"/>
    <w:basedOn w:val="Text"/>
    <w:link w:val="06HeadlineChar"/>
    <w:rsid w:val="000B718B"/>
    <w:rPr>
      <w:rFonts w:ascii="Futura Book" w:hAnsi="Futura Book"/>
      <w:sz w:val="24"/>
    </w:rPr>
  </w:style>
  <w:style w:type="character" w:customStyle="1" w:styleId="06HeadlineChar">
    <w:name w:val="06_Headline Char"/>
    <w:link w:val="06Headline"/>
    <w:rsid w:val="000B718B"/>
    <w:rPr>
      <w:rFonts w:ascii="Futura Book" w:hAnsi="Futura Book" w:cs="Futura Light"/>
      <w:color w:val="000000"/>
      <w:sz w:val="24"/>
      <w:lang w:val="de-DE" w:eastAsia="de-CH" w:bidi="ar-SA"/>
    </w:rPr>
  </w:style>
  <w:style w:type="paragraph" w:customStyle="1" w:styleId="06Fusszeilefett">
    <w:name w:val="06_Fusszeile_fett"/>
    <w:basedOn w:val="Fusszeile"/>
    <w:link w:val="06FusszeilefettChar"/>
    <w:rsid w:val="000B718B"/>
    <w:rPr>
      <w:rFonts w:ascii="Futura Book" w:hAnsi="Futura Book"/>
    </w:rPr>
  </w:style>
  <w:style w:type="character" w:customStyle="1" w:styleId="06FusszeilefettChar">
    <w:name w:val="06_Fusszeile_fett Char"/>
    <w:link w:val="06Fusszeilefett"/>
    <w:rsid w:val="000B718B"/>
    <w:rPr>
      <w:rFonts w:ascii="Futura Book" w:hAnsi="Futura Book"/>
      <w:sz w:val="14"/>
      <w:szCs w:val="24"/>
      <w:lang w:val="de-CH" w:eastAsia="de-CH" w:bidi="ar-SA"/>
    </w:rPr>
  </w:style>
  <w:style w:type="character" w:styleId="Seitenzahl">
    <w:name w:val="page number"/>
    <w:basedOn w:val="Absatz-Standardschriftart"/>
    <w:rsid w:val="005D0114"/>
  </w:style>
  <w:style w:type="paragraph" w:styleId="Titel">
    <w:name w:val="Title"/>
    <w:basedOn w:val="Text"/>
    <w:qFormat/>
    <w:rsid w:val="00776882"/>
    <w:rPr>
      <w:rFonts w:ascii="Arial" w:hAnsi="Arial" w:cs="Futura Book"/>
      <w:sz w:val="22"/>
      <w:szCs w:val="22"/>
    </w:rPr>
  </w:style>
  <w:style w:type="paragraph" w:customStyle="1" w:styleId="Lead">
    <w:name w:val="Lead"/>
    <w:basedOn w:val="Text"/>
    <w:qFormat/>
    <w:rsid w:val="00776882"/>
    <w:rPr>
      <w:rFonts w:ascii="Arial" w:hAnsi="Arial" w:cs="Futura Book"/>
      <w:i/>
    </w:rPr>
  </w:style>
  <w:style w:type="paragraph" w:customStyle="1" w:styleId="Fliesstext">
    <w:name w:val="Fliesstext"/>
    <w:basedOn w:val="Text"/>
    <w:qFormat/>
    <w:rsid w:val="00776882"/>
    <w:rPr>
      <w:rFonts w:ascii="Arial" w:hAnsi="Arial"/>
    </w:rPr>
  </w:style>
  <w:style w:type="paragraph" w:customStyle="1" w:styleId="Zwischentitel">
    <w:name w:val="Zwischentitel"/>
    <w:basedOn w:val="Text"/>
    <w:qFormat/>
    <w:rsid w:val="00776882"/>
    <w:rPr>
      <w:rFonts w:ascii="Arial" w:hAnsi="Arial" w:cs="Futura Book"/>
      <w:b/>
    </w:rPr>
  </w:style>
  <w:style w:type="paragraph" w:styleId="Datum">
    <w:name w:val="Date"/>
    <w:basedOn w:val="Standard"/>
    <w:rsid w:val="00776882"/>
    <w:pPr>
      <w:autoSpaceDE w:val="0"/>
      <w:autoSpaceDN w:val="0"/>
      <w:adjustRightInd w:val="0"/>
      <w:spacing w:line="288" w:lineRule="auto"/>
      <w:textAlignment w:val="center"/>
    </w:pPr>
    <w:rPr>
      <w:rFonts w:cs="Futura Light"/>
      <w:color w:val="000000"/>
      <w:sz w:val="20"/>
      <w:szCs w:val="20"/>
      <w:lang w:val="de-DE"/>
    </w:rPr>
  </w:style>
  <w:style w:type="paragraph" w:customStyle="1" w:styleId="FusszeiteLIGHT">
    <w:name w:val="Fusszeite LIGHT"/>
    <w:basedOn w:val="Standard"/>
    <w:rsid w:val="0056607C"/>
    <w:pPr>
      <w:autoSpaceDE w:val="0"/>
      <w:autoSpaceDN w:val="0"/>
      <w:adjustRightInd w:val="0"/>
      <w:spacing w:line="200" w:lineRule="atLeast"/>
      <w:textAlignment w:val="center"/>
    </w:pPr>
    <w:rPr>
      <w:rFonts w:ascii="Futura Light" w:hAnsi="Futura Light" w:cs="Futura Light"/>
      <w:color w:val="000000"/>
      <w:sz w:val="14"/>
      <w:szCs w:val="14"/>
      <w:lang w:val="de-DE"/>
    </w:rPr>
  </w:style>
  <w:style w:type="character" w:customStyle="1" w:styleId="FusszeileBOOK">
    <w:name w:val="Fusszeile BOOK"/>
    <w:rsid w:val="0056607C"/>
    <w:rPr>
      <w:rFonts w:ascii="Futura Book" w:hAnsi="Futura Book" w:cs="Futura Book"/>
      <w:sz w:val="14"/>
      <w:szCs w:val="14"/>
    </w:rPr>
  </w:style>
  <w:style w:type="paragraph" w:customStyle="1" w:styleId="Copytext">
    <w:name w:val="Copytext"/>
    <w:basedOn w:val="Standard"/>
    <w:rsid w:val="00A031D4"/>
    <w:pPr>
      <w:autoSpaceDE w:val="0"/>
      <w:autoSpaceDN w:val="0"/>
      <w:adjustRightInd w:val="0"/>
      <w:spacing w:line="320" w:lineRule="atLeast"/>
      <w:jc w:val="both"/>
      <w:textAlignment w:val="center"/>
    </w:pPr>
    <w:rPr>
      <w:rFonts w:cs="Futura Light"/>
      <w:color w:val="000000"/>
      <w:sz w:val="20"/>
      <w:szCs w:val="20"/>
      <w:lang w:val="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image" Target="media/image1.jpg"/><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4.wmf"/></Relationships>
</file>

<file path=word/_rels/footer2.xml.rels><?xml version="1.0" encoding="UTF-8" standalone="yes"?>
<Relationships xmlns="http://schemas.openxmlformats.org/package/2006/relationships"><Relationship Id="rId1" Type="http://schemas.openxmlformats.org/officeDocument/2006/relationships/image" Target="media/image4.wmf"/></Relationships>
</file>

<file path=word/_rels/header1.xml.rels><?xml version="1.0" encoding="UTF-8" standalone="yes"?>
<Relationships xmlns="http://schemas.openxmlformats.org/package/2006/relationships"><Relationship Id="rId2" Type="http://schemas.openxmlformats.org/officeDocument/2006/relationships/image" Target="media/image3.wmf"/><Relationship Id="rId1" Type="http://schemas.openxmlformats.org/officeDocument/2006/relationships/image" Target="media/image2.wmf"/></Relationships>
</file>

<file path=word/_rels/header2.xml.rels><?xml version="1.0" encoding="UTF-8" standalone="yes"?>
<Relationships xmlns="http://schemas.openxmlformats.org/package/2006/relationships"><Relationship Id="rId2" Type="http://schemas.openxmlformats.org/officeDocument/2006/relationships/image" Target="media/image3.wmf"/><Relationship Id="rId1" Type="http://schemas.openxmlformats.org/officeDocument/2006/relationships/image" Target="media/image2.wmf"/></Relationships>
</file>

<file path=word/_rels/settings.xml.rels><?xml version="1.0" encoding="UTF-8" standalone="yes"?>
<Relationships xmlns="http://schemas.openxmlformats.org/package/2006/relationships"><Relationship Id="rId1" Type="http://schemas.openxmlformats.org/officeDocument/2006/relationships/attachedTemplate" Target="file:///\\sgr.com\sgr\sba\departments\PUBLIC\Vorlagen\2010\Word%20DE\Diverse_Word-Vorlagen_SBA\Medienmittelung_Word_d.dotx" TargetMode="External"/></Relationships>
</file>

<file path=word/theme/theme1.xml><?xml version="1.0" encoding="utf-8"?>
<a:theme xmlns:a="http://schemas.openxmlformats.org/drawingml/2006/main" name="Sauter Design DE">
  <a:themeElements>
    <a:clrScheme name="SAUTER Designfarben">
      <a:dk1>
        <a:srgbClr val="000000"/>
      </a:dk1>
      <a:lt1>
        <a:srgbClr val="FFFFFF"/>
      </a:lt1>
      <a:dk2>
        <a:srgbClr val="0082C8"/>
      </a:dk2>
      <a:lt2>
        <a:srgbClr val="C8DFEC"/>
      </a:lt2>
      <a:accent1>
        <a:srgbClr val="0082C8"/>
      </a:accent1>
      <a:accent2>
        <a:srgbClr val="99C7ED"/>
      </a:accent2>
      <a:accent3>
        <a:srgbClr val="F8DE22"/>
      </a:accent3>
      <a:accent4>
        <a:srgbClr val="004286"/>
      </a:accent4>
      <a:accent5>
        <a:srgbClr val="C8DFEC"/>
      </a:accent5>
      <a:accent6>
        <a:srgbClr val="87888A"/>
      </a:accent6>
      <a:hlink>
        <a:srgbClr val="000000"/>
      </a:hlink>
      <a:folHlink>
        <a:srgbClr val="C6C7C8"/>
      </a:folHlink>
    </a:clrScheme>
    <a:fontScheme name="Sauter Design Schriften">
      <a:majorFont>
        <a:latin typeface="Arial"/>
        <a:ea typeface=""/>
        <a:cs typeface=""/>
      </a:majorFont>
      <a:minorFont>
        <a:latin typeface="Arial"/>
        <a:ea typeface=""/>
        <a:cs typeface=""/>
      </a:minorFont>
    </a:fontScheme>
    <a:fmtScheme name="Couture">
      <a:fillStyleLst>
        <a:solidFill>
          <a:schemeClr val="phClr"/>
        </a:solidFill>
        <a:solidFill>
          <a:schemeClr val="phClr">
            <a:tint val="65000"/>
          </a:schemeClr>
        </a:solidFill>
        <a:solidFill>
          <a:schemeClr val="phClr">
            <a:shade val="80000"/>
            <a:satMod val="180000"/>
          </a:schemeClr>
        </a:solidFill>
      </a:fillStyleLst>
      <a:lnStyleLst>
        <a:ln w="9525" cap="flat" cmpd="sng" algn="ctr">
          <a:solidFill>
            <a:schemeClr val="phClr"/>
          </a:solidFill>
          <a:prstDash val="solid"/>
        </a:ln>
        <a:ln w="10795" cap="flat" cmpd="sng" algn="ctr">
          <a:solidFill>
            <a:schemeClr val="phClr"/>
          </a:solidFill>
          <a:prstDash val="solid"/>
        </a:ln>
        <a:ln w="17145" cap="flat" cmpd="sng" algn="ctr">
          <a:solidFill>
            <a:schemeClr val="phClr">
              <a:shade val="95000"/>
              <a:alpha val="50000"/>
              <a:satMod val="150000"/>
            </a:schemeClr>
          </a:solidFill>
          <a:prstDash val="solid"/>
        </a:ln>
      </a:lnStyleLst>
      <a:effectStyleLst>
        <a:effectStyle>
          <a:effectLst/>
        </a:effectStyle>
        <a:effectStyle>
          <a:effectLst/>
        </a:effectStyle>
        <a:effectStyle>
          <a:effectLst>
            <a:outerShdw blurRad="44450" dist="13970" dir="5400000" algn="ctr" rotWithShape="0">
              <a:srgbClr val="000000">
                <a:alpha val="45000"/>
              </a:srgbClr>
            </a:outerShdw>
          </a:effectLst>
          <a:scene3d>
            <a:camera prst="orthographicFront">
              <a:rot lat="0" lon="0" rev="0"/>
            </a:camera>
            <a:lightRig rig="twoPt" dir="tl"/>
          </a:scene3d>
          <a:sp3d prstMaterial="flat">
            <a:bevelT w="19050" h="31750" prst="coolSlant"/>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85FC262-531E-49CC-AC08-CA66C623417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Medienmittelung_Word_d.dotx</Template>
  <TotalTime>0</TotalTime>
  <Pages>3</Pages>
  <Words>553</Words>
  <Characters>3190</Characters>
  <Application>Microsoft Office Word</Application>
  <DocSecurity>0</DocSecurity>
  <Lines>26</Lines>
  <Paragraphs>7</Paragraphs>
  <ScaleCrop>false</ScaleCrop>
  <HeadingPairs>
    <vt:vector size="2" baseType="variant">
      <vt:variant>
        <vt:lpstr>Titel</vt:lpstr>
      </vt:variant>
      <vt:variant>
        <vt:i4>1</vt:i4>
      </vt:variant>
    </vt:vector>
  </HeadingPairs>
  <TitlesOfParts>
    <vt:vector size="1" baseType="lpstr">
      <vt:lpstr>Fr</vt:lpstr>
    </vt:vector>
  </TitlesOfParts>
  <Company>Fr. Sauter AG</Company>
  <LinksUpToDate>false</LinksUpToDate>
  <CharactersWithSpaces>3736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Fr</dc:title>
  <dc:creator>Lidia Randazzo</dc:creator>
  <cp:lastModifiedBy>Lidia Randazzo</cp:lastModifiedBy>
  <cp:revision>3</cp:revision>
  <cp:lastPrinted>2012-05-08T20:54:00Z</cp:lastPrinted>
  <dcterms:created xsi:type="dcterms:W3CDTF">2016-09-27T13:26:00Z</dcterms:created>
  <dcterms:modified xsi:type="dcterms:W3CDTF">2016-09-27T13:30:00Z</dcterms:modified>
</cp:coreProperties>
</file>