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07C" w:rsidRPr="00DA3503" w:rsidRDefault="005563A0" w:rsidP="0056607C">
      <w:pPr>
        <w:pStyle w:val="Datum"/>
        <w:framePr w:w="9809" w:h="567" w:hRule="exact" w:wrap="around" w:vAnchor="page" w:hAnchor="text" w:y="3120" w:anchorLock="1"/>
        <w:rPr>
          <w:rFonts w:cs="Arial"/>
          <w:sz w:val="22"/>
          <w:szCs w:val="22"/>
          <w:lang w:val="fr-CH"/>
        </w:rPr>
      </w:pPr>
      <w:r>
        <w:rPr>
          <w:rFonts w:cs="Arial"/>
          <w:sz w:val="22"/>
          <w:szCs w:val="22"/>
          <w:lang w:val="fr-CH"/>
        </w:rPr>
        <w:t>28</w:t>
      </w:r>
      <w:r w:rsidR="00104154">
        <w:rPr>
          <w:rFonts w:cs="Arial"/>
          <w:sz w:val="22"/>
          <w:szCs w:val="22"/>
          <w:lang w:val="fr-CH"/>
        </w:rPr>
        <w:t xml:space="preserve"> </w:t>
      </w:r>
      <w:r>
        <w:rPr>
          <w:rFonts w:cs="Arial"/>
          <w:sz w:val="22"/>
          <w:szCs w:val="22"/>
          <w:lang w:val="fr-CH"/>
        </w:rPr>
        <w:t>septembre</w:t>
      </w:r>
      <w:r w:rsidR="00EA57E8" w:rsidRPr="00DA3503">
        <w:rPr>
          <w:rFonts w:cs="Arial"/>
          <w:sz w:val="22"/>
          <w:szCs w:val="22"/>
          <w:lang w:val="fr-CH"/>
        </w:rPr>
        <w:t xml:space="preserve"> </w:t>
      </w:r>
      <w:r w:rsidR="00A031D4" w:rsidRPr="00DA3503">
        <w:rPr>
          <w:rFonts w:cs="Arial"/>
          <w:sz w:val="22"/>
          <w:szCs w:val="22"/>
          <w:lang w:val="fr-CH"/>
        </w:rPr>
        <w:t>201</w:t>
      </w:r>
      <w:r w:rsidR="00EF78D7">
        <w:rPr>
          <w:rFonts w:cs="Arial"/>
          <w:sz w:val="22"/>
          <w:szCs w:val="22"/>
          <w:lang w:val="fr-CH"/>
        </w:rPr>
        <w:t>6</w:t>
      </w:r>
    </w:p>
    <w:p w:rsidR="00A031D4" w:rsidRPr="008728CE" w:rsidRDefault="005563A0" w:rsidP="00C74CD7">
      <w:pPr>
        <w:spacing w:line="380" w:lineRule="atLeast"/>
        <w:rPr>
          <w:rFonts w:cs="Arial"/>
          <w:b/>
          <w:sz w:val="28"/>
          <w:szCs w:val="28"/>
          <w:lang w:val="fr-CH"/>
        </w:rPr>
      </w:pPr>
      <w:r w:rsidRPr="008728CE">
        <w:rPr>
          <w:rFonts w:cs="Arial"/>
          <w:b/>
          <w:sz w:val="28"/>
          <w:szCs w:val="28"/>
          <w:lang w:val="fr-CH"/>
        </w:rPr>
        <w:t xml:space="preserve">Polyvalent, compatible et </w:t>
      </w:r>
      <w:proofErr w:type="spellStart"/>
      <w:r w:rsidRPr="008728CE">
        <w:rPr>
          <w:rFonts w:cs="Arial"/>
          <w:b/>
          <w:sz w:val="28"/>
          <w:szCs w:val="28"/>
          <w:lang w:val="fr-CH"/>
        </w:rPr>
        <w:t>écoéner</w:t>
      </w:r>
      <w:bookmarkStart w:id="0" w:name="_GoBack"/>
      <w:bookmarkEnd w:id="0"/>
      <w:r w:rsidRPr="008728CE">
        <w:rPr>
          <w:rFonts w:cs="Arial"/>
          <w:b/>
          <w:sz w:val="28"/>
          <w:szCs w:val="28"/>
          <w:lang w:val="fr-CH"/>
        </w:rPr>
        <w:t>gétique</w:t>
      </w:r>
      <w:proofErr w:type="spellEnd"/>
      <w:r w:rsidRPr="008728CE">
        <w:rPr>
          <w:rFonts w:cs="Arial"/>
          <w:b/>
          <w:sz w:val="28"/>
          <w:szCs w:val="28"/>
          <w:lang w:val="fr-CH"/>
        </w:rPr>
        <w:t xml:space="preserve"> : le nouveau servomoteur de vanne SAUTER </w:t>
      </w:r>
      <w:proofErr w:type="spellStart"/>
      <w:r w:rsidRPr="008728CE">
        <w:rPr>
          <w:rFonts w:cs="Arial"/>
          <w:b/>
          <w:sz w:val="28"/>
          <w:szCs w:val="28"/>
          <w:lang w:val="fr-CH"/>
        </w:rPr>
        <w:t>vialoq</w:t>
      </w:r>
      <w:proofErr w:type="spellEnd"/>
      <w:r w:rsidRPr="008728CE">
        <w:rPr>
          <w:rFonts w:cs="Arial"/>
          <w:b/>
          <w:sz w:val="28"/>
          <w:szCs w:val="28"/>
          <w:lang w:val="fr-CH"/>
        </w:rPr>
        <w:t xml:space="preserve"> AVM 215</w:t>
      </w:r>
    </w:p>
    <w:p w:rsidR="00A031D4" w:rsidRPr="00556A6B" w:rsidRDefault="00A031D4" w:rsidP="00556A6B">
      <w:pPr>
        <w:spacing w:line="320" w:lineRule="atLeast"/>
        <w:rPr>
          <w:rFonts w:cs="Arial"/>
          <w:i/>
          <w:sz w:val="22"/>
          <w:szCs w:val="22"/>
          <w:lang w:val="fr-CH"/>
        </w:rPr>
      </w:pPr>
    </w:p>
    <w:p w:rsidR="00A031D4" w:rsidRPr="00901B2A" w:rsidRDefault="005563A0" w:rsidP="00C74CD7">
      <w:pPr>
        <w:spacing w:line="320" w:lineRule="atLeast"/>
        <w:rPr>
          <w:rFonts w:cs="Arial"/>
          <w:sz w:val="22"/>
          <w:szCs w:val="22"/>
          <w:lang w:val="fr-CH"/>
        </w:rPr>
      </w:pPr>
      <w:r w:rsidRPr="005563A0">
        <w:rPr>
          <w:rFonts w:cs="Arial"/>
          <w:i/>
          <w:sz w:val="22"/>
          <w:szCs w:val="22"/>
          <w:lang w:val="fr-CH"/>
        </w:rPr>
        <w:t xml:space="preserve">Avec le lancement de son nouveau </w:t>
      </w:r>
      <w:proofErr w:type="spellStart"/>
      <w:r w:rsidRPr="005563A0">
        <w:rPr>
          <w:rFonts w:cs="Arial"/>
          <w:i/>
          <w:sz w:val="22"/>
          <w:szCs w:val="22"/>
          <w:lang w:val="fr-CH"/>
        </w:rPr>
        <w:t>vialoq</w:t>
      </w:r>
      <w:proofErr w:type="spellEnd"/>
      <w:r w:rsidRPr="005563A0">
        <w:rPr>
          <w:rFonts w:cs="Arial"/>
          <w:i/>
          <w:sz w:val="22"/>
          <w:szCs w:val="22"/>
          <w:lang w:val="fr-CH"/>
        </w:rPr>
        <w:t xml:space="preserve"> AVM 215, SAUTER propose désormais un servomoteur de vanne qui présente une force d'actionnement de 500 N et une course nominale de 20 </w:t>
      </w:r>
      <w:proofErr w:type="spellStart"/>
      <w:r w:rsidRPr="005563A0">
        <w:rPr>
          <w:rFonts w:cs="Arial"/>
          <w:i/>
          <w:sz w:val="22"/>
          <w:szCs w:val="22"/>
          <w:lang w:val="fr-CH"/>
        </w:rPr>
        <w:t>mm.</w:t>
      </w:r>
      <w:proofErr w:type="spellEnd"/>
      <w:r w:rsidRPr="005563A0">
        <w:rPr>
          <w:rFonts w:cs="Arial"/>
          <w:i/>
          <w:sz w:val="22"/>
          <w:szCs w:val="22"/>
          <w:lang w:val="fr-CH"/>
        </w:rPr>
        <w:t xml:space="preserve"> Sa compatibilité avec les vannes usuelles fait de lui un appareil idéal pour les projets de modernisation</w:t>
      </w:r>
      <w:r w:rsidR="00C74CD7" w:rsidRPr="00C74CD7">
        <w:rPr>
          <w:rFonts w:cs="Arial"/>
          <w:i/>
          <w:sz w:val="22"/>
          <w:szCs w:val="22"/>
          <w:lang w:val="fr-CH"/>
        </w:rPr>
        <w:t>.</w:t>
      </w:r>
    </w:p>
    <w:p w:rsidR="00A031D4" w:rsidRPr="00901B2A" w:rsidRDefault="00A031D4" w:rsidP="00C74CD7">
      <w:pPr>
        <w:pStyle w:val="Fliesstext"/>
        <w:jc w:val="left"/>
        <w:rPr>
          <w:rFonts w:cs="Arial"/>
          <w:color w:val="auto"/>
          <w:sz w:val="22"/>
          <w:szCs w:val="22"/>
          <w:lang w:val="fr-CH"/>
        </w:rPr>
      </w:pPr>
    </w:p>
    <w:p w:rsidR="005563A0" w:rsidRDefault="005563A0" w:rsidP="005563A0">
      <w:pPr>
        <w:pStyle w:val="Fliesstext"/>
        <w:jc w:val="left"/>
        <w:rPr>
          <w:rFonts w:cs="Arial"/>
          <w:color w:val="auto"/>
          <w:sz w:val="22"/>
          <w:szCs w:val="22"/>
          <w:lang w:val="fr-CH"/>
        </w:rPr>
      </w:pPr>
      <w:r w:rsidRPr="005563A0">
        <w:rPr>
          <w:rFonts w:cs="Arial"/>
          <w:color w:val="auto"/>
          <w:sz w:val="22"/>
          <w:szCs w:val="22"/>
          <w:lang w:val="fr-CH"/>
        </w:rPr>
        <w:t xml:space="preserve">La grande majorité des servomoteurs de vannes dont le couple est de 500 N présente une course comprise entre 10 et 20 </w:t>
      </w:r>
      <w:proofErr w:type="spellStart"/>
      <w:r w:rsidRPr="005563A0">
        <w:rPr>
          <w:rFonts w:cs="Arial"/>
          <w:color w:val="auto"/>
          <w:sz w:val="22"/>
          <w:szCs w:val="22"/>
          <w:lang w:val="fr-CH"/>
        </w:rPr>
        <w:t>mm.</w:t>
      </w:r>
      <w:proofErr w:type="spellEnd"/>
      <w:r w:rsidRPr="005563A0">
        <w:rPr>
          <w:rFonts w:cs="Arial"/>
          <w:color w:val="auto"/>
          <w:sz w:val="22"/>
          <w:szCs w:val="22"/>
          <w:lang w:val="fr-CH"/>
        </w:rPr>
        <w:t xml:space="preserve"> Le nouveau servomoteur SAUTER </w:t>
      </w:r>
      <w:proofErr w:type="spellStart"/>
      <w:r w:rsidRPr="005563A0">
        <w:rPr>
          <w:rFonts w:cs="Arial"/>
          <w:color w:val="auto"/>
          <w:sz w:val="22"/>
          <w:szCs w:val="22"/>
          <w:lang w:val="fr-CH"/>
        </w:rPr>
        <w:t>vialoq</w:t>
      </w:r>
      <w:proofErr w:type="spellEnd"/>
      <w:r w:rsidRPr="005563A0">
        <w:rPr>
          <w:rFonts w:cs="Arial"/>
          <w:color w:val="auto"/>
          <w:sz w:val="22"/>
          <w:szCs w:val="22"/>
          <w:lang w:val="fr-CH"/>
        </w:rPr>
        <w:t xml:space="preserve"> AVM 215 est conçu, quant à lui, pour une course nominale de 8 à 20 mm et représente, par conséquent, une alternative intéressante pour les clients recherchant des composants individuels ainsi que pour nos clients OEM. Autre avantage : ce nouveau servomoteur électrique est le composant idéal dans le cadre de projets de rénovation, et peut s'adapter aux vannes de nombreux autres fabricants.</w:t>
      </w:r>
    </w:p>
    <w:p w:rsidR="005563A0" w:rsidRPr="005563A0" w:rsidRDefault="005563A0" w:rsidP="005563A0">
      <w:pPr>
        <w:pStyle w:val="Fliesstext"/>
        <w:jc w:val="left"/>
        <w:rPr>
          <w:rFonts w:cs="Arial"/>
          <w:color w:val="auto"/>
          <w:sz w:val="22"/>
          <w:szCs w:val="22"/>
          <w:lang w:val="fr-CH"/>
        </w:rPr>
      </w:pPr>
    </w:p>
    <w:p w:rsidR="005563A0" w:rsidRPr="005563A0" w:rsidRDefault="005563A0" w:rsidP="005563A0">
      <w:pPr>
        <w:pStyle w:val="Fliesstext"/>
        <w:jc w:val="left"/>
        <w:rPr>
          <w:rFonts w:cs="Arial"/>
          <w:b/>
          <w:color w:val="auto"/>
          <w:sz w:val="22"/>
          <w:szCs w:val="22"/>
          <w:lang w:val="fr-CH"/>
        </w:rPr>
      </w:pPr>
      <w:r w:rsidRPr="005563A0">
        <w:rPr>
          <w:rFonts w:cs="Arial"/>
          <w:b/>
          <w:color w:val="auto"/>
          <w:sz w:val="22"/>
          <w:szCs w:val="22"/>
          <w:lang w:val="fr-CH"/>
        </w:rPr>
        <w:t xml:space="preserve">Un rendement particulièrement </w:t>
      </w:r>
      <w:proofErr w:type="spellStart"/>
      <w:r w:rsidRPr="005563A0">
        <w:rPr>
          <w:rFonts w:cs="Arial"/>
          <w:b/>
          <w:color w:val="auto"/>
          <w:sz w:val="22"/>
          <w:szCs w:val="22"/>
          <w:lang w:val="fr-CH"/>
        </w:rPr>
        <w:t>écoénergétique</w:t>
      </w:r>
      <w:proofErr w:type="spellEnd"/>
    </w:p>
    <w:p w:rsidR="005563A0" w:rsidRDefault="005563A0" w:rsidP="005563A0">
      <w:pPr>
        <w:pStyle w:val="Fliesstext"/>
        <w:jc w:val="left"/>
        <w:rPr>
          <w:rFonts w:cs="Arial"/>
          <w:color w:val="auto"/>
          <w:sz w:val="22"/>
          <w:szCs w:val="22"/>
          <w:lang w:val="fr-CH"/>
        </w:rPr>
      </w:pPr>
      <w:r w:rsidRPr="005563A0">
        <w:rPr>
          <w:rFonts w:cs="Arial"/>
          <w:color w:val="auto"/>
          <w:sz w:val="22"/>
          <w:szCs w:val="22"/>
          <w:lang w:val="fr-CH"/>
        </w:rPr>
        <w:t xml:space="preserve">En fonction du modèle, le moteur synchrone du servomoteur de vanne SAUTER </w:t>
      </w:r>
      <w:proofErr w:type="spellStart"/>
      <w:r w:rsidRPr="005563A0">
        <w:rPr>
          <w:rFonts w:cs="Arial"/>
          <w:color w:val="auto"/>
          <w:sz w:val="22"/>
          <w:szCs w:val="22"/>
          <w:lang w:val="fr-CH"/>
        </w:rPr>
        <w:t>vialoq</w:t>
      </w:r>
      <w:proofErr w:type="spellEnd"/>
      <w:r w:rsidRPr="005563A0">
        <w:rPr>
          <w:rFonts w:cs="Arial"/>
          <w:color w:val="auto"/>
          <w:sz w:val="22"/>
          <w:szCs w:val="22"/>
          <w:lang w:val="fr-CH"/>
        </w:rPr>
        <w:t xml:space="preserve"> AVM 215 fonctionne avec une tension d'alimentation de 24 V ou 230 V. Alors que la version en 230 V est prévue pour être combinée à des régulateurs avec une sortie Tout ou Rien ou une sortie à commutation 3 points, celle en 24 V fonctionne avec les sorties à signal continu 0-10 V, ce qui permet également une régulation modulée. Par ailleurs, le servomoteur présente un temps de course de 7,5 s/</w:t>
      </w:r>
      <w:proofErr w:type="spellStart"/>
      <w:r w:rsidRPr="005563A0">
        <w:rPr>
          <w:rFonts w:cs="Arial"/>
          <w:color w:val="auto"/>
          <w:sz w:val="22"/>
          <w:szCs w:val="22"/>
          <w:lang w:val="fr-CH"/>
        </w:rPr>
        <w:t>mm.</w:t>
      </w:r>
      <w:proofErr w:type="spellEnd"/>
      <w:r w:rsidRPr="005563A0">
        <w:rPr>
          <w:rFonts w:cs="Arial"/>
          <w:color w:val="auto"/>
          <w:sz w:val="22"/>
          <w:szCs w:val="22"/>
          <w:lang w:val="fr-CH"/>
        </w:rPr>
        <w:t xml:space="preserve"> Intégrer le </w:t>
      </w:r>
      <w:proofErr w:type="spellStart"/>
      <w:r w:rsidRPr="005563A0">
        <w:rPr>
          <w:rFonts w:cs="Arial"/>
          <w:color w:val="auto"/>
          <w:sz w:val="22"/>
          <w:szCs w:val="22"/>
          <w:lang w:val="fr-CH"/>
        </w:rPr>
        <w:t>vialoq</w:t>
      </w:r>
      <w:proofErr w:type="spellEnd"/>
      <w:r w:rsidRPr="005563A0">
        <w:rPr>
          <w:rFonts w:cs="Arial"/>
          <w:color w:val="auto"/>
          <w:sz w:val="22"/>
          <w:szCs w:val="22"/>
          <w:lang w:val="fr-CH"/>
        </w:rPr>
        <w:t xml:space="preserve"> AVM 215 à une installation, c'est en outre s'assurer une consommation énergétique faible. En effet, sa fonction d'arrêt selon le couple de rotation lui confère un rendement particulièrement efficace. </w:t>
      </w:r>
    </w:p>
    <w:p w:rsidR="005563A0" w:rsidRPr="005563A0" w:rsidRDefault="005563A0" w:rsidP="005563A0">
      <w:pPr>
        <w:pStyle w:val="Fliesstext"/>
        <w:jc w:val="left"/>
        <w:rPr>
          <w:rFonts w:cs="Arial"/>
          <w:color w:val="auto"/>
          <w:sz w:val="22"/>
          <w:szCs w:val="22"/>
          <w:lang w:val="fr-CH"/>
        </w:rPr>
      </w:pPr>
    </w:p>
    <w:p w:rsidR="005563A0" w:rsidRDefault="005563A0" w:rsidP="005563A0">
      <w:pPr>
        <w:pStyle w:val="Fliesstext"/>
        <w:jc w:val="left"/>
        <w:rPr>
          <w:rFonts w:cs="Arial"/>
          <w:color w:val="auto"/>
          <w:sz w:val="22"/>
          <w:szCs w:val="22"/>
          <w:lang w:val="fr-CH"/>
        </w:rPr>
      </w:pPr>
      <w:r w:rsidRPr="005563A0">
        <w:rPr>
          <w:rFonts w:cs="Arial"/>
          <w:color w:val="auto"/>
          <w:sz w:val="22"/>
          <w:szCs w:val="22"/>
          <w:lang w:val="fr-CH"/>
        </w:rPr>
        <w:t xml:space="preserve">En outre, les servomoteurs de vanne SAUTER </w:t>
      </w:r>
      <w:proofErr w:type="spellStart"/>
      <w:r w:rsidRPr="005563A0">
        <w:rPr>
          <w:rFonts w:cs="Arial"/>
          <w:color w:val="auto"/>
          <w:sz w:val="22"/>
          <w:szCs w:val="22"/>
          <w:lang w:val="fr-CH"/>
        </w:rPr>
        <w:t>vialoq</w:t>
      </w:r>
      <w:proofErr w:type="spellEnd"/>
      <w:r w:rsidRPr="005563A0">
        <w:rPr>
          <w:rFonts w:cs="Arial"/>
          <w:color w:val="auto"/>
          <w:sz w:val="22"/>
          <w:szCs w:val="22"/>
          <w:lang w:val="fr-CH"/>
        </w:rPr>
        <w:t xml:space="preserve"> sont particulièrement économes lorsqu’ils se trouvent en mode de veille et, étant donné qu’ils le sont environ 80 % du temps pour seulement 20 % du temps en marche, le bénéfice est notable. Le SAUTER </w:t>
      </w:r>
      <w:proofErr w:type="spellStart"/>
      <w:r w:rsidRPr="005563A0">
        <w:rPr>
          <w:rFonts w:cs="Arial"/>
          <w:color w:val="auto"/>
          <w:sz w:val="22"/>
          <w:szCs w:val="22"/>
          <w:lang w:val="fr-CH"/>
        </w:rPr>
        <w:t>vialoq</w:t>
      </w:r>
      <w:proofErr w:type="spellEnd"/>
      <w:r w:rsidRPr="005563A0">
        <w:rPr>
          <w:rFonts w:cs="Arial"/>
          <w:color w:val="auto"/>
          <w:sz w:val="22"/>
          <w:szCs w:val="22"/>
          <w:lang w:val="fr-CH"/>
        </w:rPr>
        <w:t xml:space="preserve"> AVM 215 permet donc de réduire les coûts d’exploitation et de préserver les ressources et, par conséquent, l’environnement de manière durable.</w:t>
      </w:r>
    </w:p>
    <w:p w:rsidR="005563A0" w:rsidRPr="005563A0" w:rsidRDefault="005563A0" w:rsidP="005563A0">
      <w:pPr>
        <w:pStyle w:val="Fliesstext"/>
        <w:jc w:val="left"/>
        <w:rPr>
          <w:rFonts w:cs="Arial"/>
          <w:color w:val="auto"/>
          <w:sz w:val="22"/>
          <w:szCs w:val="22"/>
          <w:lang w:val="fr-CH"/>
        </w:rPr>
      </w:pPr>
    </w:p>
    <w:p w:rsidR="005563A0" w:rsidRPr="005563A0" w:rsidRDefault="005563A0" w:rsidP="005563A0">
      <w:pPr>
        <w:pStyle w:val="Fliesstext"/>
        <w:jc w:val="left"/>
        <w:rPr>
          <w:rFonts w:cs="Arial"/>
          <w:b/>
          <w:color w:val="auto"/>
          <w:sz w:val="22"/>
          <w:szCs w:val="22"/>
          <w:lang w:val="fr-CH"/>
        </w:rPr>
      </w:pPr>
      <w:r w:rsidRPr="005563A0">
        <w:rPr>
          <w:rFonts w:cs="Arial"/>
          <w:b/>
          <w:color w:val="auto"/>
          <w:sz w:val="22"/>
          <w:szCs w:val="22"/>
          <w:lang w:val="fr-CH"/>
        </w:rPr>
        <w:t>Un montage et une mise en service rapides</w:t>
      </w:r>
    </w:p>
    <w:p w:rsidR="005563A0" w:rsidRDefault="005563A0" w:rsidP="005563A0">
      <w:pPr>
        <w:pStyle w:val="Fliesstext"/>
        <w:jc w:val="left"/>
        <w:rPr>
          <w:rFonts w:cs="Arial"/>
          <w:color w:val="auto"/>
          <w:sz w:val="22"/>
          <w:szCs w:val="22"/>
          <w:lang w:val="fr-CH"/>
        </w:rPr>
      </w:pPr>
      <w:r w:rsidRPr="005563A0">
        <w:rPr>
          <w:rFonts w:cs="Arial"/>
          <w:color w:val="auto"/>
          <w:sz w:val="22"/>
          <w:szCs w:val="22"/>
          <w:lang w:val="fr-CH"/>
        </w:rPr>
        <w:t xml:space="preserve">Le système de raccordement automatique à la vanne, dont la gamme SAUTER </w:t>
      </w:r>
      <w:proofErr w:type="spellStart"/>
      <w:r w:rsidRPr="005563A0">
        <w:rPr>
          <w:rFonts w:cs="Arial"/>
          <w:color w:val="auto"/>
          <w:sz w:val="22"/>
          <w:szCs w:val="22"/>
          <w:lang w:val="fr-CH"/>
        </w:rPr>
        <w:t>vialoq</w:t>
      </w:r>
      <w:proofErr w:type="spellEnd"/>
      <w:r w:rsidRPr="005563A0">
        <w:rPr>
          <w:rFonts w:cs="Arial"/>
          <w:color w:val="auto"/>
          <w:sz w:val="22"/>
          <w:szCs w:val="22"/>
          <w:lang w:val="fr-CH"/>
        </w:rPr>
        <w:t xml:space="preserve"> est généralement équipée, ainsi que son module électrique enfichable facilitent grandement le montage </w:t>
      </w:r>
      <w:r w:rsidRPr="005563A0">
        <w:rPr>
          <w:rFonts w:cs="Arial"/>
          <w:color w:val="auto"/>
          <w:sz w:val="22"/>
          <w:szCs w:val="22"/>
          <w:lang w:val="fr-CH"/>
        </w:rPr>
        <w:lastRenderedPageBreak/>
        <w:t>du nouveau servomoteur et rendent l'utilisation d'outils supplémentaires inutile. Le temps nécessaire à la mise en service est ainsi réduit au minimum.</w:t>
      </w:r>
    </w:p>
    <w:p w:rsidR="005563A0" w:rsidRPr="005563A0" w:rsidRDefault="005563A0" w:rsidP="005563A0">
      <w:pPr>
        <w:pStyle w:val="Fliesstext"/>
        <w:jc w:val="left"/>
        <w:rPr>
          <w:rFonts w:cs="Arial"/>
          <w:color w:val="auto"/>
          <w:sz w:val="22"/>
          <w:szCs w:val="22"/>
          <w:lang w:val="fr-CH"/>
        </w:rPr>
      </w:pPr>
    </w:p>
    <w:p w:rsidR="00EF78D7" w:rsidRPr="00901B2A" w:rsidRDefault="005563A0" w:rsidP="005563A0">
      <w:pPr>
        <w:pStyle w:val="Fliesstext"/>
        <w:jc w:val="left"/>
        <w:rPr>
          <w:rFonts w:cs="Arial"/>
          <w:color w:val="auto"/>
          <w:sz w:val="22"/>
          <w:szCs w:val="22"/>
          <w:lang w:val="fr-CH"/>
        </w:rPr>
      </w:pPr>
      <w:r w:rsidRPr="005563A0">
        <w:rPr>
          <w:rFonts w:cs="Arial"/>
          <w:color w:val="auto"/>
          <w:sz w:val="22"/>
          <w:szCs w:val="22"/>
          <w:lang w:val="fr-CH"/>
        </w:rPr>
        <w:t xml:space="preserve">Parmi les nouveautés des servomoteurs de vanne SAUTER </w:t>
      </w:r>
      <w:proofErr w:type="spellStart"/>
      <w:r w:rsidRPr="005563A0">
        <w:rPr>
          <w:rFonts w:cs="Arial"/>
          <w:color w:val="auto"/>
          <w:sz w:val="22"/>
          <w:szCs w:val="22"/>
          <w:lang w:val="fr-CH"/>
        </w:rPr>
        <w:t>vialoq</w:t>
      </w:r>
      <w:proofErr w:type="spellEnd"/>
      <w:r w:rsidRPr="005563A0">
        <w:rPr>
          <w:rFonts w:cs="Arial"/>
          <w:color w:val="auto"/>
          <w:sz w:val="22"/>
          <w:szCs w:val="22"/>
          <w:lang w:val="fr-CH"/>
        </w:rPr>
        <w:t>, un contact auxiliaire inverseur exempt de maintenance sera également bientôt proposé comme accessoire. Celui-ci peut servir à signaler la position du servomoteur au régulateur ou à déclencher une commutation sur toute la plage de rotation. Ce contact auxiliaire inverseur dispose pour cela de deux contacts réglables et d'une puissance de commutation nominale de 3 A pour un courant alternatif de 250 VCA</w:t>
      </w:r>
      <w:r w:rsidR="004A402E" w:rsidRPr="004A402E">
        <w:rPr>
          <w:rFonts w:cs="Arial"/>
          <w:color w:val="auto"/>
          <w:sz w:val="22"/>
          <w:szCs w:val="22"/>
          <w:lang w:val="fr-CH"/>
        </w:rPr>
        <w:t>.</w:t>
      </w:r>
    </w:p>
    <w:p w:rsidR="00EF78D7" w:rsidRPr="00EF78D7" w:rsidRDefault="00EF78D7" w:rsidP="00BF756D">
      <w:pPr>
        <w:pStyle w:val="Fliesstext"/>
        <w:jc w:val="left"/>
        <w:rPr>
          <w:rFonts w:cs="Arial"/>
          <w:color w:val="auto"/>
          <w:sz w:val="21"/>
          <w:szCs w:val="21"/>
          <w:lang w:val="fr-CH"/>
        </w:rPr>
      </w:pPr>
    </w:p>
    <w:p w:rsidR="00EF78D7" w:rsidRPr="00EF78D7" w:rsidRDefault="005563A0" w:rsidP="00EF78D7">
      <w:pPr>
        <w:pStyle w:val="Fliesstext"/>
        <w:jc w:val="left"/>
        <w:rPr>
          <w:rFonts w:cs="Arial"/>
          <w:i/>
          <w:color w:val="auto"/>
          <w:sz w:val="21"/>
          <w:szCs w:val="21"/>
          <w:lang w:val="fr-CH"/>
        </w:rPr>
      </w:pPr>
      <w:r>
        <w:rPr>
          <w:rFonts w:cs="Arial"/>
          <w:i/>
          <w:noProof/>
          <w:color w:val="auto"/>
          <w:sz w:val="21"/>
          <w:szCs w:val="21"/>
          <w:lang w:val="de-CH"/>
        </w:rPr>
        <w:drawing>
          <wp:inline distT="0" distB="0" distL="0" distR="0">
            <wp:extent cx="6228080" cy="2491740"/>
            <wp:effectExtent l="0" t="0" r="1270" b="381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M_SAUTER_vialoq_AVM215_dok.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228080" cy="2491740"/>
                    </a:xfrm>
                    <a:prstGeom prst="rect">
                      <a:avLst/>
                    </a:prstGeom>
                  </pic:spPr>
                </pic:pic>
              </a:graphicData>
            </a:graphic>
          </wp:inline>
        </w:drawing>
      </w:r>
    </w:p>
    <w:p w:rsidR="00EF78D7" w:rsidRPr="00EF78D7" w:rsidRDefault="00EF78D7" w:rsidP="00EF78D7">
      <w:pPr>
        <w:pStyle w:val="Fliesstext"/>
        <w:jc w:val="left"/>
        <w:rPr>
          <w:rFonts w:cs="Arial"/>
          <w:i/>
          <w:color w:val="auto"/>
          <w:sz w:val="21"/>
          <w:szCs w:val="21"/>
          <w:lang w:val="fr-CH"/>
        </w:rPr>
      </w:pPr>
    </w:p>
    <w:p w:rsidR="00A031D4" w:rsidRPr="004A402E" w:rsidRDefault="00DA3503" w:rsidP="00A031D4">
      <w:pPr>
        <w:pStyle w:val="Fliesstext"/>
        <w:jc w:val="left"/>
        <w:rPr>
          <w:rFonts w:cs="Arial"/>
          <w:i/>
          <w:color w:val="auto"/>
          <w:sz w:val="22"/>
          <w:szCs w:val="22"/>
          <w:lang w:val="fr-CH"/>
        </w:rPr>
      </w:pPr>
      <w:r w:rsidRPr="004A402E">
        <w:rPr>
          <w:rFonts w:cs="Arial"/>
          <w:i/>
          <w:color w:val="auto"/>
          <w:sz w:val="22"/>
          <w:szCs w:val="22"/>
          <w:lang w:val="fr-CH"/>
        </w:rPr>
        <w:t xml:space="preserve">En tant que premier prestataire mondial de solutions pour la technologie d'automatisation des « Green Buildings », SAUTER assure le confort et le climat ambiant optimal dans les environnements durables. Spécialiste en la matière, SAUTER développe, produit et commercialise des produits et des systèmes pour des solutions globales </w:t>
      </w:r>
      <w:proofErr w:type="spellStart"/>
      <w:r w:rsidRPr="004A402E">
        <w:rPr>
          <w:rFonts w:cs="Arial"/>
          <w:i/>
          <w:color w:val="auto"/>
          <w:sz w:val="22"/>
          <w:szCs w:val="22"/>
          <w:lang w:val="fr-CH"/>
        </w:rPr>
        <w:t>écoénergétiques</w:t>
      </w:r>
      <w:proofErr w:type="spellEnd"/>
      <w:r w:rsidRPr="004A402E">
        <w:rPr>
          <w:rFonts w:cs="Arial"/>
          <w:i/>
          <w:color w:val="auto"/>
          <w:sz w:val="22"/>
          <w:szCs w:val="22"/>
          <w:lang w:val="fr-CH"/>
        </w:rPr>
        <w:t xml:space="preserve">, et assure l'exploitation optimisée en énergie des bâtiments grâce à des prestations de service étendues. De la planification à l'exploitation, en passant par la mise en œuvre, ces produits, solutions et prestations permettent d’assurer, durant tout le cycle de vie du bâtiment, une haute efficacité énergétique dans des bureaux, des immeubles administratifs, des centres de recherche et de formation, des hôpitaux, des bâtiments industriels, des laboratoires, des aéroports, des centres de loisirs, des hôtels ou des centres de gestion des données. Fort de plus de 100 ans d’expérience et de compétences technologiques éprouvées, SAUTER est un intégrateur de systèmes confirmé, garantissant une </w:t>
      </w:r>
      <w:r w:rsidRPr="004A402E">
        <w:rPr>
          <w:rFonts w:cs="Arial"/>
          <w:i/>
          <w:color w:val="auto"/>
          <w:sz w:val="22"/>
          <w:szCs w:val="22"/>
          <w:lang w:val="fr-CH"/>
        </w:rPr>
        <w:lastRenderedPageBreak/>
        <w:t>innovation permanente et une qualité suisse. SAUTER fournit aux utilisateurs comme aux exploitants une vue d’ensemble de leur consommation et de leurs flux d’énergie, et donc de l’évolution des coûts</w:t>
      </w:r>
      <w:r w:rsidR="00A031D4" w:rsidRPr="004A402E">
        <w:rPr>
          <w:rFonts w:cs="Arial"/>
          <w:i/>
          <w:color w:val="auto"/>
          <w:sz w:val="22"/>
          <w:szCs w:val="22"/>
          <w:lang w:val="fr-CH"/>
        </w:rPr>
        <w:t>.</w:t>
      </w:r>
    </w:p>
    <w:p w:rsidR="00AF7520" w:rsidRPr="004A402E" w:rsidRDefault="00AF7520" w:rsidP="00AF7520">
      <w:pPr>
        <w:spacing w:line="240" w:lineRule="auto"/>
        <w:rPr>
          <w:rFonts w:cs="Arial"/>
          <w:i/>
          <w:sz w:val="22"/>
          <w:szCs w:val="22"/>
          <w:lang w:val="fr-CH"/>
        </w:rPr>
      </w:pPr>
    </w:p>
    <w:p w:rsidR="00DA3503" w:rsidRPr="004A402E" w:rsidRDefault="00DA3503" w:rsidP="00DA3503">
      <w:pPr>
        <w:pStyle w:val="Copytext"/>
        <w:pBdr>
          <w:top w:val="single" w:sz="4" w:space="0" w:color="auto"/>
          <w:left w:val="single" w:sz="4" w:space="12" w:color="auto"/>
          <w:bottom w:val="single" w:sz="4" w:space="0" w:color="auto"/>
          <w:right w:val="single" w:sz="4" w:space="0" w:color="auto"/>
        </w:pBdr>
        <w:spacing w:before="120" w:line="288" w:lineRule="auto"/>
        <w:ind w:left="180" w:right="26"/>
        <w:rPr>
          <w:rFonts w:cs="Arial"/>
          <w:bCs/>
          <w:color w:val="auto"/>
          <w:sz w:val="22"/>
          <w:szCs w:val="22"/>
        </w:rPr>
      </w:pPr>
      <w:proofErr w:type="spellStart"/>
      <w:r w:rsidRPr="004A402E">
        <w:rPr>
          <w:rFonts w:cs="Arial"/>
          <w:bCs/>
          <w:color w:val="auto"/>
          <w:sz w:val="22"/>
          <w:szCs w:val="22"/>
        </w:rPr>
        <w:t>Groupe</w:t>
      </w:r>
      <w:proofErr w:type="spellEnd"/>
      <w:r w:rsidRPr="004A402E">
        <w:rPr>
          <w:rFonts w:cs="Arial"/>
          <w:bCs/>
          <w:color w:val="auto"/>
          <w:sz w:val="22"/>
          <w:szCs w:val="22"/>
        </w:rPr>
        <w:t xml:space="preserve"> SAUTER</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fr-CH"/>
        </w:rPr>
      </w:pPr>
      <w:r w:rsidRPr="004A402E">
        <w:rPr>
          <w:rFonts w:cs="Arial"/>
          <w:color w:val="auto"/>
          <w:sz w:val="22"/>
          <w:szCs w:val="22"/>
          <w:lang w:val="fr-CH"/>
        </w:rPr>
        <w:t>Entreprise domiciliée à Bâle (Suisse) et opérant à l'échelle mondiale</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fr-CH"/>
        </w:rPr>
      </w:pPr>
      <w:r w:rsidRPr="004A402E">
        <w:rPr>
          <w:rFonts w:cs="Arial"/>
          <w:color w:val="auto"/>
          <w:sz w:val="22"/>
          <w:szCs w:val="22"/>
          <w:lang w:val="fr-CH"/>
        </w:rPr>
        <w:t>Fondée en 1910, jouissant de plus de 100 ans de tradition et d'expérience</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fr-CH"/>
        </w:rPr>
      </w:pPr>
      <w:r w:rsidRPr="004A402E">
        <w:rPr>
          <w:rFonts w:cs="Arial"/>
          <w:color w:val="auto"/>
          <w:sz w:val="22"/>
          <w:szCs w:val="22"/>
          <w:lang w:val="fr-CH"/>
        </w:rPr>
        <w:t>Emploie plus de 2 </w:t>
      </w:r>
      <w:r w:rsidR="00707B3E" w:rsidRPr="004A402E">
        <w:rPr>
          <w:rFonts w:cs="Arial"/>
          <w:color w:val="auto"/>
          <w:sz w:val="22"/>
          <w:szCs w:val="22"/>
          <w:lang w:val="fr-CH"/>
        </w:rPr>
        <w:t>300 </w:t>
      </w:r>
      <w:r w:rsidRPr="004A402E">
        <w:rPr>
          <w:rFonts w:cs="Arial"/>
          <w:color w:val="auto"/>
          <w:sz w:val="22"/>
          <w:szCs w:val="22"/>
          <w:lang w:val="fr-CH"/>
        </w:rPr>
        <w:t>collaborateurs dans le monde entier</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rPr>
      </w:pPr>
      <w:r w:rsidRPr="004A402E">
        <w:rPr>
          <w:rFonts w:cs="Arial"/>
          <w:color w:val="auto"/>
          <w:sz w:val="22"/>
          <w:szCs w:val="22"/>
          <w:lang w:val="fr-CH"/>
        </w:rPr>
        <w:t xml:space="preserve">Solutions complètes tout en un de gestion technique des bâtiments. </w:t>
      </w:r>
      <w:proofErr w:type="spellStart"/>
      <w:r w:rsidRPr="004A402E">
        <w:rPr>
          <w:rFonts w:cs="Arial"/>
          <w:color w:val="auto"/>
          <w:sz w:val="22"/>
          <w:szCs w:val="22"/>
        </w:rPr>
        <w:t>Souci</w:t>
      </w:r>
      <w:proofErr w:type="spellEnd"/>
      <w:r w:rsidRPr="004A402E">
        <w:rPr>
          <w:rFonts w:cs="Arial"/>
          <w:color w:val="auto"/>
          <w:sz w:val="22"/>
          <w:szCs w:val="22"/>
        </w:rPr>
        <w:t xml:space="preserve"> </w:t>
      </w:r>
      <w:proofErr w:type="spellStart"/>
      <w:r w:rsidRPr="004A402E">
        <w:rPr>
          <w:rFonts w:cs="Arial"/>
          <w:color w:val="auto"/>
          <w:sz w:val="22"/>
          <w:szCs w:val="22"/>
        </w:rPr>
        <w:t>primaire</w:t>
      </w:r>
      <w:proofErr w:type="spellEnd"/>
      <w:r w:rsidRPr="004A402E">
        <w:rPr>
          <w:rFonts w:cs="Arial"/>
          <w:color w:val="auto"/>
          <w:sz w:val="22"/>
          <w:szCs w:val="22"/>
        </w:rPr>
        <w:t xml:space="preserve"> : </w:t>
      </w:r>
      <w:proofErr w:type="spellStart"/>
      <w:r w:rsidRPr="004A402E">
        <w:rPr>
          <w:rFonts w:cs="Arial"/>
          <w:color w:val="auto"/>
          <w:sz w:val="22"/>
          <w:szCs w:val="22"/>
        </w:rPr>
        <w:t>efficacité</w:t>
      </w:r>
      <w:proofErr w:type="spellEnd"/>
      <w:r w:rsidRPr="004A402E">
        <w:rPr>
          <w:rFonts w:cs="Arial"/>
          <w:color w:val="auto"/>
          <w:sz w:val="22"/>
          <w:szCs w:val="22"/>
        </w:rPr>
        <w:t xml:space="preserve"> </w:t>
      </w:r>
      <w:proofErr w:type="spellStart"/>
      <w:r w:rsidRPr="004A402E">
        <w:rPr>
          <w:rFonts w:cs="Arial"/>
          <w:color w:val="auto"/>
          <w:sz w:val="22"/>
          <w:szCs w:val="22"/>
        </w:rPr>
        <w:t>énergétique</w:t>
      </w:r>
      <w:proofErr w:type="spellEnd"/>
      <w:r w:rsidRPr="004A402E">
        <w:rPr>
          <w:rFonts w:cs="Arial"/>
          <w:color w:val="auto"/>
          <w:sz w:val="22"/>
          <w:szCs w:val="22"/>
        </w:rPr>
        <w:t xml:space="preserve"> maximale et </w:t>
      </w:r>
      <w:proofErr w:type="spellStart"/>
      <w:r w:rsidRPr="004A402E">
        <w:rPr>
          <w:rFonts w:cs="Arial"/>
          <w:color w:val="auto"/>
          <w:sz w:val="22"/>
          <w:szCs w:val="22"/>
        </w:rPr>
        <w:t>développement</w:t>
      </w:r>
      <w:proofErr w:type="spellEnd"/>
      <w:r w:rsidRPr="004A402E">
        <w:rPr>
          <w:rFonts w:cs="Arial"/>
          <w:color w:val="auto"/>
          <w:sz w:val="22"/>
          <w:szCs w:val="22"/>
        </w:rPr>
        <w:t xml:space="preserve"> durable</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fr-CH"/>
        </w:rPr>
      </w:pPr>
      <w:r w:rsidRPr="004A402E">
        <w:rPr>
          <w:rFonts w:cs="Arial"/>
          <w:color w:val="auto"/>
          <w:sz w:val="22"/>
          <w:szCs w:val="22"/>
          <w:lang w:val="fr-CH"/>
        </w:rPr>
        <w:t>Sécurité des investissements et de l’exploitation pendant tout le cycle de vie du bâtiment</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fr-CH"/>
        </w:rPr>
      </w:pPr>
      <w:r w:rsidRPr="004A402E">
        <w:rPr>
          <w:rFonts w:cs="Arial"/>
          <w:color w:val="auto"/>
          <w:sz w:val="22"/>
          <w:szCs w:val="22"/>
          <w:lang w:val="fr-CH"/>
        </w:rPr>
        <w:t>Entreprise leader en matière de technologies pour l'automatisation de bâtiments et l'intégration système</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 w:val="left" w:pos="9072"/>
        </w:tabs>
        <w:spacing w:line="288" w:lineRule="auto"/>
        <w:ind w:left="540" w:right="26"/>
        <w:jc w:val="left"/>
        <w:rPr>
          <w:rFonts w:cs="Arial"/>
          <w:color w:val="auto"/>
          <w:sz w:val="22"/>
          <w:szCs w:val="22"/>
          <w:lang w:val="fr-CH"/>
        </w:rPr>
      </w:pPr>
      <w:r w:rsidRPr="004A402E">
        <w:rPr>
          <w:rFonts w:cs="Arial"/>
          <w:color w:val="auto"/>
          <w:sz w:val="22"/>
          <w:szCs w:val="22"/>
          <w:lang w:val="fr-CH"/>
        </w:rPr>
        <w:t>Membre d'</w:t>
      </w:r>
      <w:proofErr w:type="spellStart"/>
      <w:r w:rsidRPr="004A402E">
        <w:rPr>
          <w:rFonts w:cs="Arial"/>
          <w:color w:val="auto"/>
          <w:sz w:val="22"/>
          <w:szCs w:val="22"/>
          <w:lang w:val="fr-CH"/>
        </w:rPr>
        <w:t>eu.bac</w:t>
      </w:r>
      <w:proofErr w:type="spellEnd"/>
      <w:r w:rsidRPr="004A402E">
        <w:rPr>
          <w:rFonts w:cs="Arial"/>
          <w:color w:val="auto"/>
          <w:sz w:val="22"/>
          <w:szCs w:val="22"/>
          <w:lang w:val="fr-CH"/>
        </w:rPr>
        <w:t xml:space="preserve">, de </w:t>
      </w:r>
      <w:proofErr w:type="spellStart"/>
      <w:r w:rsidRPr="004A402E">
        <w:rPr>
          <w:rFonts w:cs="Arial"/>
          <w:color w:val="auto"/>
          <w:sz w:val="22"/>
          <w:szCs w:val="22"/>
          <w:lang w:val="fr-CH"/>
        </w:rPr>
        <w:t>BACnet</w:t>
      </w:r>
      <w:proofErr w:type="spellEnd"/>
      <w:r w:rsidRPr="004A402E">
        <w:rPr>
          <w:rFonts w:cs="Arial"/>
          <w:color w:val="auto"/>
          <w:sz w:val="22"/>
          <w:szCs w:val="22"/>
          <w:lang w:val="fr-CH"/>
        </w:rPr>
        <w:t xml:space="preserve"> </w:t>
      </w:r>
      <w:proofErr w:type="spellStart"/>
      <w:r w:rsidRPr="004A402E">
        <w:rPr>
          <w:rFonts w:cs="Arial"/>
          <w:color w:val="auto"/>
          <w:sz w:val="22"/>
          <w:szCs w:val="22"/>
          <w:lang w:val="fr-CH"/>
        </w:rPr>
        <w:t>Interest</w:t>
      </w:r>
      <w:proofErr w:type="spellEnd"/>
      <w:r w:rsidRPr="004A402E">
        <w:rPr>
          <w:rFonts w:cs="Arial"/>
          <w:color w:val="auto"/>
          <w:sz w:val="22"/>
          <w:szCs w:val="22"/>
          <w:lang w:val="fr-CH"/>
        </w:rPr>
        <w:t xml:space="preserve"> Group (BIG-EU), </w:t>
      </w:r>
      <w:proofErr w:type="spellStart"/>
      <w:r w:rsidRPr="004A402E">
        <w:rPr>
          <w:rFonts w:cs="Arial"/>
          <w:color w:val="auto"/>
          <w:sz w:val="22"/>
          <w:szCs w:val="22"/>
          <w:lang w:val="fr-CH"/>
        </w:rPr>
        <w:t>BACnet</w:t>
      </w:r>
      <w:proofErr w:type="spellEnd"/>
      <w:r w:rsidRPr="004A402E">
        <w:rPr>
          <w:rFonts w:cs="Arial"/>
          <w:color w:val="auto"/>
          <w:sz w:val="22"/>
          <w:szCs w:val="22"/>
          <w:lang w:val="fr-CH"/>
        </w:rPr>
        <w:t xml:space="preserve"> International, </w:t>
      </w:r>
      <w:proofErr w:type="spellStart"/>
      <w:r w:rsidRPr="004A402E">
        <w:rPr>
          <w:rFonts w:cs="Arial"/>
          <w:color w:val="auto"/>
          <w:sz w:val="22"/>
          <w:szCs w:val="22"/>
          <w:lang w:val="fr-CH"/>
        </w:rPr>
        <w:t>EnOcean</w:t>
      </w:r>
      <w:proofErr w:type="spellEnd"/>
      <w:r w:rsidRPr="004A402E">
        <w:rPr>
          <w:rFonts w:cs="Arial"/>
          <w:color w:val="auto"/>
          <w:sz w:val="22"/>
          <w:szCs w:val="22"/>
          <w:lang w:val="fr-CH"/>
        </w:rPr>
        <w:t xml:space="preserve"> Alliance</w:t>
      </w:r>
    </w:p>
    <w:p w:rsidR="00DA3503" w:rsidRPr="004A402E" w:rsidRDefault="00DA3503" w:rsidP="00556A6B">
      <w:pPr>
        <w:pStyle w:val="Copytext"/>
        <w:numPr>
          <w:ilvl w:val="0"/>
          <w:numId w:val="6"/>
        </w:numPr>
        <w:pBdr>
          <w:top w:val="single" w:sz="4" w:space="0" w:color="auto"/>
          <w:left w:val="single" w:sz="4" w:space="12" w:color="auto"/>
          <w:bottom w:val="single" w:sz="4" w:space="0" w:color="auto"/>
          <w:right w:val="single" w:sz="4" w:space="0" w:color="auto"/>
        </w:pBdr>
        <w:tabs>
          <w:tab w:val="num" w:pos="540"/>
        </w:tabs>
        <w:spacing w:after="120" w:line="276" w:lineRule="auto"/>
        <w:ind w:left="540" w:right="26"/>
        <w:jc w:val="left"/>
        <w:rPr>
          <w:sz w:val="22"/>
          <w:szCs w:val="22"/>
          <w:lang w:val="fr-CH"/>
        </w:rPr>
      </w:pPr>
      <w:r w:rsidRPr="004A402E">
        <w:rPr>
          <w:color w:val="auto"/>
          <w:sz w:val="22"/>
          <w:szCs w:val="22"/>
          <w:lang w:val="fr-CH"/>
        </w:rPr>
        <w:t>Références de renom sur www.sauter-controls</w:t>
      </w:r>
      <w:r w:rsidRPr="004A402E">
        <w:rPr>
          <w:sz w:val="22"/>
          <w:szCs w:val="22"/>
          <w:lang w:val="fr-CH"/>
        </w:rPr>
        <w:t>.com</w:t>
      </w:r>
    </w:p>
    <w:sectPr w:rsidR="00DA3503" w:rsidRPr="004A402E" w:rsidSect="005D0114">
      <w:headerReference w:type="default" r:id="rId10"/>
      <w:footerReference w:type="default" r:id="rId11"/>
      <w:headerReference w:type="first" r:id="rId12"/>
      <w:footerReference w:type="first" r:id="rId13"/>
      <w:pgSz w:w="11906" w:h="16838" w:code="9"/>
      <w:pgMar w:top="3969" w:right="851" w:bottom="2081" w:left="1247"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41B9" w:rsidRDefault="003941B9">
      <w:pPr>
        <w:spacing w:line="240" w:lineRule="auto"/>
      </w:pPr>
      <w:r>
        <w:separator/>
      </w:r>
    </w:p>
  </w:endnote>
  <w:endnote w:type="continuationSeparator" w:id="0">
    <w:p w:rsidR="003941B9" w:rsidRDefault="003941B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utura Light">
    <w:panose1 w:val="00000000000000000000"/>
    <w:charset w:val="00"/>
    <w:family w:val="modern"/>
    <w:notTrueType/>
    <w:pitch w:val="variable"/>
    <w:sig w:usb0="00000003" w:usb1="00000000" w:usb2="00000000" w:usb3="00000000" w:csb0="00000001" w:csb1="00000000"/>
  </w:font>
  <w:font w:name="Futura Book">
    <w:panose1 w:val="00000000000000000000"/>
    <w:charset w:val="00"/>
    <w:family w:val="moder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3503" w:rsidRPr="00DA3503" w:rsidRDefault="00DA3503" w:rsidP="00DA3503">
    <w:pPr>
      <w:pStyle w:val="Fusszeile"/>
      <w:rPr>
        <w:rFonts w:cs="Arial"/>
        <w:szCs w:val="14"/>
        <w:lang w:val="fr-CH"/>
      </w:rPr>
    </w:pPr>
    <w:r w:rsidRPr="000A2190">
      <w:rPr>
        <w:rStyle w:val="06FusszeilefettChar"/>
        <w:rFonts w:ascii="Arial" w:hAnsi="Arial" w:cs="Arial"/>
        <w:szCs w:val="14"/>
        <w:lang w:val="fr-CH"/>
      </w:rPr>
      <w:t>SAUTER Head Office</w:t>
    </w:r>
    <w:r w:rsidRPr="000A2190">
      <w:rPr>
        <w:rFonts w:cs="Arial"/>
        <w:szCs w:val="14"/>
        <w:lang w:val="fr-CH"/>
      </w:rPr>
      <w:t xml:space="preserve"> </w:t>
    </w:r>
    <w:r w:rsidRPr="00DA3503">
      <w:rPr>
        <w:rStyle w:val="MittelpunkteChar"/>
        <w:sz w:val="14"/>
        <w:szCs w:val="14"/>
      </w:rPr>
      <w:sym w:font="Symbol" w:char="F0B7"/>
    </w:r>
    <w:r w:rsidRPr="000A2190">
      <w:rPr>
        <w:rFonts w:cs="Arial"/>
        <w:szCs w:val="14"/>
        <w:lang w:val="fr-CH"/>
      </w:rPr>
      <w:t xml:space="preserve"> </w:t>
    </w:r>
    <w:r w:rsidRPr="000A2190">
      <w:rPr>
        <w:rStyle w:val="06FusszeilefettChar"/>
        <w:rFonts w:ascii="Arial" w:hAnsi="Arial" w:cs="Arial"/>
        <w:szCs w:val="14"/>
        <w:lang w:val="fr-CH"/>
      </w:rPr>
      <w:t>Fr. Sauter AG</w:t>
    </w:r>
    <w:r w:rsidRPr="000A2190">
      <w:rPr>
        <w:rFonts w:cs="Arial"/>
        <w:szCs w:val="14"/>
        <w:lang w:val="fr-CH"/>
      </w:rPr>
      <w:t xml:space="preserve"> </w:t>
    </w:r>
    <w:r w:rsidRPr="00DA3503">
      <w:rPr>
        <w:rStyle w:val="MittelpunkteChar"/>
        <w:sz w:val="14"/>
        <w:szCs w:val="14"/>
      </w:rPr>
      <w:sym w:font="Symbol" w:char="F0B7"/>
    </w:r>
    <w:r w:rsidRPr="000A2190">
      <w:rPr>
        <w:rFonts w:cs="Arial"/>
        <w:szCs w:val="14"/>
        <w:lang w:val="fr-CH"/>
      </w:rPr>
      <w:t xml:space="preserve"> Im Surinam 55 </w:t>
    </w:r>
    <w:r w:rsidRPr="00DA3503">
      <w:rPr>
        <w:rStyle w:val="MittelpunkteChar"/>
        <w:sz w:val="14"/>
        <w:szCs w:val="14"/>
      </w:rPr>
      <w:sym w:font="Symbol" w:char="F0B7"/>
    </w:r>
    <w:r w:rsidRPr="000A2190">
      <w:rPr>
        <w:rFonts w:cs="Arial"/>
        <w:szCs w:val="14"/>
        <w:lang w:val="fr-CH"/>
      </w:rPr>
      <w:t xml:space="preserve"> CH - 4016 Bâle </w:t>
    </w:r>
    <w:r w:rsidRPr="00DA3503">
      <w:rPr>
        <w:rStyle w:val="MittelpunkteChar"/>
        <w:sz w:val="14"/>
        <w:szCs w:val="14"/>
      </w:rPr>
      <w:sym w:font="Symbol" w:char="F0B7"/>
    </w:r>
    <w:r w:rsidRPr="000A2190">
      <w:rPr>
        <w:rFonts w:cs="Arial"/>
        <w:szCs w:val="14"/>
        <w:lang w:val="fr-CH"/>
      </w:rPr>
      <w:t xml:space="preserve"> Tél. </w:t>
    </w:r>
    <w:r w:rsidRPr="00DA3503">
      <w:rPr>
        <w:rFonts w:cs="Arial"/>
        <w:szCs w:val="14"/>
        <w:lang w:val="fr-CH"/>
      </w:rPr>
      <w:t xml:space="preserve">+41 (0) 61 6955-555 </w:t>
    </w:r>
    <w:r w:rsidRPr="00DA3503">
      <w:rPr>
        <w:rStyle w:val="MittelpunkteChar"/>
        <w:sz w:val="14"/>
        <w:szCs w:val="14"/>
      </w:rPr>
      <w:sym w:font="Symbol" w:char="F0B7"/>
    </w:r>
    <w:r w:rsidRPr="00DA3503">
      <w:rPr>
        <w:rFonts w:cs="Arial"/>
        <w:szCs w:val="14"/>
        <w:lang w:val="fr-CH"/>
      </w:rPr>
      <w:t xml:space="preserve"> Fax +41 (0) 61 6955-510</w:t>
    </w:r>
  </w:p>
  <w:p w:rsidR="00047C67" w:rsidRPr="00DA3503" w:rsidRDefault="00DA3503" w:rsidP="00506A8F">
    <w:pPr>
      <w:pStyle w:val="Fusszeile"/>
      <w:rPr>
        <w:rFonts w:cs="Arial"/>
        <w:lang w:val="fr-CH"/>
      </w:rPr>
    </w:pPr>
    <w:r w:rsidRPr="00DA3503">
      <w:rPr>
        <w:rFonts w:cs="Arial"/>
        <w:szCs w:val="14"/>
        <w:lang w:val="fr-CH"/>
      </w:rPr>
      <w:t xml:space="preserve">Services médias/informations </w:t>
    </w:r>
    <w:r w:rsidRPr="00DA3503">
      <w:rPr>
        <w:rStyle w:val="MittelpunkteChar"/>
        <w:sz w:val="14"/>
        <w:szCs w:val="14"/>
      </w:rPr>
      <w:sym w:font="Symbol" w:char="F0B7"/>
    </w:r>
    <w:r w:rsidRPr="00DA3503">
      <w:rPr>
        <w:rFonts w:cs="Arial"/>
        <w:szCs w:val="14"/>
        <w:lang w:val="fr-CH"/>
      </w:rPr>
      <w:t xml:space="preserve"> </w:t>
    </w:r>
    <w:r w:rsidR="00DA37A2" w:rsidRPr="00DA3503">
      <w:rPr>
        <w:rFonts w:cs="Arial"/>
        <w:noProof/>
        <w:szCs w:val="14"/>
      </w:rPr>
      <w:drawing>
        <wp:anchor distT="0" distB="0" distL="114300" distR="114300" simplePos="0" relativeHeight="251657216" behindDoc="1" locked="0" layoutInCell="1" allowOverlap="1" wp14:anchorId="5E68C974" wp14:editId="75056026">
          <wp:simplePos x="0" y="0"/>
          <wp:positionH relativeFrom="column">
            <wp:posOffset>2057400</wp:posOffset>
          </wp:positionH>
          <wp:positionV relativeFrom="paragraph">
            <wp:posOffset>-274320</wp:posOffset>
          </wp:positionV>
          <wp:extent cx="4829175" cy="1076325"/>
          <wp:effectExtent l="0" t="0" r="9525" b="9525"/>
          <wp:wrapNone/>
          <wp:docPr id="10" name="Bild 22"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DA4EFD" w:rsidRPr="000A2190">
      <w:rPr>
        <w:rFonts w:cs="Arial"/>
        <w:szCs w:val="14"/>
        <w:lang w:val="fr-CH"/>
      </w:rPr>
      <w:t xml:space="preserve">media@ch.sauter-bc.com </w:t>
    </w:r>
    <w:r w:rsidR="00506A8F" w:rsidRPr="00DA3503">
      <w:rPr>
        <w:rStyle w:val="MittelpunkteChar"/>
        <w:sz w:val="14"/>
        <w:szCs w:val="14"/>
      </w:rPr>
      <w:sym w:font="Symbol" w:char="F0B7"/>
    </w:r>
    <w:r w:rsidR="00506A8F" w:rsidRPr="00506A8F">
      <w:rPr>
        <w:rStyle w:val="MittelpunkteChar"/>
        <w:sz w:val="14"/>
        <w:szCs w:val="14"/>
        <w:lang w:val="fr-CH"/>
      </w:rPr>
      <w:t xml:space="preserve"> </w:t>
    </w:r>
    <w:r w:rsidRPr="00DA3503">
      <w:rPr>
        <w:rFonts w:cs="Arial"/>
        <w:szCs w:val="14"/>
        <w:lang w:val="fr-CH"/>
      </w:rPr>
      <w:t xml:space="preserve">Textes et illustrations également disponibles sur </w:t>
    </w:r>
    <w:r w:rsidR="00DA4EFD" w:rsidRPr="00DA3503">
      <w:rPr>
        <w:rFonts w:cs="Arial"/>
        <w:lang w:val="fr-CH"/>
      </w:rPr>
      <w:t>www.sauter-controls.com/media</w:t>
    </w:r>
    <w:r w:rsidR="00047C67" w:rsidRPr="00DA3503">
      <w:rPr>
        <w:rFonts w:cs="Arial"/>
        <w:lang w:val="fr-CH"/>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3503" w:rsidRPr="00DA3503" w:rsidRDefault="00DA37A2" w:rsidP="00DA3503">
    <w:pPr>
      <w:pStyle w:val="Fusszeile"/>
      <w:rPr>
        <w:rFonts w:cs="Arial"/>
        <w:szCs w:val="14"/>
        <w:lang w:val="fr-CH"/>
      </w:rPr>
    </w:pPr>
    <w:r w:rsidRPr="00DA3503">
      <w:rPr>
        <w:rFonts w:cs="Arial"/>
        <w:noProof/>
        <w:szCs w:val="14"/>
      </w:rPr>
      <w:drawing>
        <wp:anchor distT="0" distB="0" distL="114300" distR="114300" simplePos="0" relativeHeight="251658240" behindDoc="1" locked="0" layoutInCell="1" allowOverlap="1" wp14:anchorId="5AD38087" wp14:editId="7EF690D5">
          <wp:simplePos x="0" y="0"/>
          <wp:positionH relativeFrom="column">
            <wp:posOffset>2057400</wp:posOffset>
          </wp:positionH>
          <wp:positionV relativeFrom="paragraph">
            <wp:posOffset>3175</wp:posOffset>
          </wp:positionV>
          <wp:extent cx="4829175" cy="1076325"/>
          <wp:effectExtent l="0" t="0" r="9525" b="9525"/>
          <wp:wrapNone/>
          <wp:docPr id="9" name="Bild 23"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114" w:rsidRPr="000A2190">
      <w:rPr>
        <w:rStyle w:val="06FusszeilefettChar"/>
        <w:rFonts w:ascii="Arial" w:hAnsi="Arial" w:cs="Arial"/>
        <w:szCs w:val="14"/>
        <w:lang w:val="fr-CH"/>
      </w:rPr>
      <w:t>S</w:t>
    </w:r>
    <w:r w:rsidR="00A031D4" w:rsidRPr="000A2190">
      <w:rPr>
        <w:rStyle w:val="06FusszeilefettChar"/>
        <w:rFonts w:ascii="Arial" w:hAnsi="Arial" w:cs="Arial"/>
        <w:szCs w:val="14"/>
        <w:lang w:val="fr-CH"/>
      </w:rPr>
      <w:t xml:space="preserve">AUTER </w:t>
    </w:r>
    <w:r w:rsidR="00DA3503" w:rsidRPr="000A2190">
      <w:rPr>
        <w:rStyle w:val="06FusszeilefettChar"/>
        <w:rFonts w:ascii="Arial" w:hAnsi="Arial" w:cs="Arial"/>
        <w:szCs w:val="14"/>
        <w:lang w:val="fr-CH"/>
      </w:rPr>
      <w:t>Head Office</w:t>
    </w:r>
    <w:r w:rsidR="00DA3503" w:rsidRPr="000A2190">
      <w:rPr>
        <w:rFonts w:cs="Arial"/>
        <w:szCs w:val="14"/>
        <w:lang w:val="fr-CH"/>
      </w:rPr>
      <w:t xml:space="preserve"> </w:t>
    </w:r>
    <w:r w:rsidR="00DA3503" w:rsidRPr="00DA3503">
      <w:rPr>
        <w:rStyle w:val="MittelpunkteChar"/>
        <w:sz w:val="14"/>
        <w:szCs w:val="14"/>
      </w:rPr>
      <w:sym w:font="Symbol" w:char="F0B7"/>
    </w:r>
    <w:r w:rsidR="00DA3503" w:rsidRPr="000A2190">
      <w:rPr>
        <w:rFonts w:cs="Arial"/>
        <w:szCs w:val="14"/>
        <w:lang w:val="fr-CH"/>
      </w:rPr>
      <w:t xml:space="preserve"> </w:t>
    </w:r>
    <w:r w:rsidR="00DA3503" w:rsidRPr="000A2190">
      <w:rPr>
        <w:rStyle w:val="06FusszeilefettChar"/>
        <w:rFonts w:ascii="Arial" w:hAnsi="Arial" w:cs="Arial"/>
        <w:szCs w:val="14"/>
        <w:lang w:val="fr-CH"/>
      </w:rPr>
      <w:t>Fr. Sauter AG</w:t>
    </w:r>
    <w:r w:rsidR="00DA3503" w:rsidRPr="000A2190">
      <w:rPr>
        <w:rFonts w:cs="Arial"/>
        <w:szCs w:val="14"/>
        <w:lang w:val="fr-CH"/>
      </w:rPr>
      <w:t xml:space="preserve"> </w:t>
    </w:r>
    <w:r w:rsidR="00DA3503" w:rsidRPr="00DA3503">
      <w:rPr>
        <w:rStyle w:val="MittelpunkteChar"/>
        <w:sz w:val="14"/>
        <w:szCs w:val="14"/>
      </w:rPr>
      <w:sym w:font="Symbol" w:char="F0B7"/>
    </w:r>
    <w:r w:rsidR="00DA3503" w:rsidRPr="000A2190">
      <w:rPr>
        <w:rFonts w:cs="Arial"/>
        <w:szCs w:val="14"/>
        <w:lang w:val="fr-CH"/>
      </w:rPr>
      <w:t xml:space="preserve"> Im Surinam 55 </w:t>
    </w:r>
    <w:r w:rsidR="00DA3503" w:rsidRPr="00DA3503">
      <w:rPr>
        <w:rStyle w:val="MittelpunkteChar"/>
        <w:sz w:val="14"/>
        <w:szCs w:val="14"/>
      </w:rPr>
      <w:sym w:font="Symbol" w:char="F0B7"/>
    </w:r>
    <w:r w:rsidR="00DA3503" w:rsidRPr="000A2190">
      <w:rPr>
        <w:rFonts w:cs="Arial"/>
        <w:szCs w:val="14"/>
        <w:lang w:val="fr-CH"/>
      </w:rPr>
      <w:t xml:space="preserve"> CH - 4016 Bâle </w:t>
    </w:r>
    <w:r w:rsidR="00DA3503" w:rsidRPr="00DA3503">
      <w:rPr>
        <w:rStyle w:val="MittelpunkteChar"/>
        <w:sz w:val="14"/>
        <w:szCs w:val="14"/>
      </w:rPr>
      <w:sym w:font="Symbol" w:char="F0B7"/>
    </w:r>
    <w:r w:rsidR="00DA3503" w:rsidRPr="000A2190">
      <w:rPr>
        <w:rFonts w:cs="Arial"/>
        <w:szCs w:val="14"/>
        <w:lang w:val="fr-CH"/>
      </w:rPr>
      <w:t xml:space="preserve"> Tél. </w:t>
    </w:r>
    <w:r w:rsidR="00DA3503" w:rsidRPr="00DA3503">
      <w:rPr>
        <w:rFonts w:cs="Arial"/>
        <w:szCs w:val="14"/>
        <w:lang w:val="fr-CH"/>
      </w:rPr>
      <w:t xml:space="preserve">+41 (0) 61 6955-555 </w:t>
    </w:r>
    <w:r w:rsidR="00DA3503" w:rsidRPr="00DA3503">
      <w:rPr>
        <w:rStyle w:val="MittelpunkteChar"/>
        <w:sz w:val="14"/>
        <w:szCs w:val="14"/>
      </w:rPr>
      <w:sym w:font="Symbol" w:char="F0B7"/>
    </w:r>
    <w:r w:rsidR="00DA3503" w:rsidRPr="00DA3503">
      <w:rPr>
        <w:rFonts w:cs="Arial"/>
        <w:szCs w:val="14"/>
        <w:lang w:val="fr-CH"/>
      </w:rPr>
      <w:t xml:space="preserve"> Fax +41 (0) 61 6955-510</w:t>
    </w:r>
  </w:p>
  <w:p w:rsidR="005D0114" w:rsidRPr="00DA3503" w:rsidRDefault="00DA3503" w:rsidP="00506A8F">
    <w:pPr>
      <w:pStyle w:val="Fusszeile"/>
      <w:rPr>
        <w:rFonts w:cs="Arial"/>
        <w:lang w:val="fr-CH"/>
      </w:rPr>
    </w:pPr>
    <w:r w:rsidRPr="00DA3503">
      <w:rPr>
        <w:rFonts w:cs="Arial"/>
        <w:szCs w:val="14"/>
        <w:lang w:val="fr-CH"/>
      </w:rPr>
      <w:t xml:space="preserve">Services médias/informations </w:t>
    </w:r>
    <w:r w:rsidRPr="00DA3503">
      <w:rPr>
        <w:rStyle w:val="MittelpunkteChar"/>
        <w:sz w:val="14"/>
        <w:szCs w:val="14"/>
      </w:rPr>
      <w:sym w:font="Symbol" w:char="F0B7"/>
    </w:r>
    <w:r w:rsidRPr="00DA3503">
      <w:rPr>
        <w:rFonts w:cs="Arial"/>
        <w:szCs w:val="14"/>
        <w:lang w:val="fr-CH"/>
      </w:rPr>
      <w:t xml:space="preserve"> </w:t>
    </w:r>
    <w:r w:rsidRPr="0026108A">
      <w:rPr>
        <w:rFonts w:cs="Arial"/>
        <w:szCs w:val="14"/>
        <w:lang w:val="fr-CH"/>
      </w:rPr>
      <w:t>media@ch.sauter-bc.com</w:t>
    </w:r>
    <w:r w:rsidR="00506A8F">
      <w:rPr>
        <w:rFonts w:cs="Arial"/>
        <w:szCs w:val="14"/>
        <w:lang w:val="fr-CH"/>
      </w:rPr>
      <w:t xml:space="preserve"> </w:t>
    </w:r>
    <w:r w:rsidR="00506A8F" w:rsidRPr="00DA3503">
      <w:rPr>
        <w:rStyle w:val="MittelpunkteChar"/>
        <w:sz w:val="14"/>
        <w:szCs w:val="14"/>
      </w:rPr>
      <w:sym w:font="Symbol" w:char="F0B7"/>
    </w:r>
    <w:r w:rsidR="00506A8F" w:rsidRPr="00506A8F">
      <w:rPr>
        <w:rStyle w:val="MittelpunkteChar"/>
        <w:sz w:val="14"/>
        <w:szCs w:val="14"/>
        <w:lang w:val="fr-CH"/>
      </w:rPr>
      <w:t xml:space="preserve"> </w:t>
    </w:r>
    <w:r w:rsidRPr="00DA3503">
      <w:rPr>
        <w:rFonts w:cs="Arial"/>
        <w:szCs w:val="14"/>
        <w:lang w:val="fr-CH"/>
      </w:rPr>
      <w:t xml:space="preserve">Textes et illustrations également disponibles sur </w:t>
    </w:r>
    <w:r w:rsidR="00A031D4" w:rsidRPr="00DA3503">
      <w:rPr>
        <w:szCs w:val="14"/>
        <w:lang w:val="fr-CH"/>
      </w:rPr>
      <w:t>www.sauter-controls.com/media</w:t>
    </w:r>
    <w:r w:rsidR="00A031D4" w:rsidRPr="00DA3503">
      <w:rPr>
        <w:rStyle w:val="06FusszeilefettChar"/>
        <w:rFonts w:ascii="Arial" w:hAnsi="Arial" w:cs="Arial"/>
        <w:lang w:val="fr-CH"/>
      </w:rPr>
      <w:t xml:space="preserve">  </w:t>
    </w:r>
    <w:r w:rsidR="0056607C" w:rsidRPr="00DA3503">
      <w:rPr>
        <w:rFonts w:cs="Arial"/>
        <w:lang w:val="fr-CH"/>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41B9" w:rsidRDefault="003941B9">
      <w:pPr>
        <w:spacing w:line="240" w:lineRule="auto"/>
      </w:pPr>
      <w:r>
        <w:separator/>
      </w:r>
    </w:p>
  </w:footnote>
  <w:footnote w:type="continuationSeparator" w:id="0">
    <w:p w:rsidR="003941B9" w:rsidRDefault="003941B9">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0B718B" w:rsidTr="00DA37A2">
      <w:trPr>
        <w:trHeight w:val="719"/>
      </w:trPr>
      <w:tc>
        <w:tcPr>
          <w:tcW w:w="4974" w:type="dxa"/>
          <w:shd w:val="clear" w:color="auto" w:fill="auto"/>
        </w:tcPr>
        <w:p w:rsidR="000B718B" w:rsidRDefault="00DA3503" w:rsidP="00DA37A2">
          <w:pPr>
            <w:pStyle w:val="Kopfzeile"/>
            <w:jc w:val="left"/>
          </w:pPr>
          <w:r>
            <w:rPr>
              <w:noProof/>
            </w:rPr>
            <w:drawing>
              <wp:inline distT="0" distB="0" distL="0" distR="0" wp14:anchorId="12575C13" wp14:editId="3C73FDB3">
                <wp:extent cx="1743075" cy="161925"/>
                <wp:effectExtent l="0" t="0" r="9525" b="9525"/>
                <wp:docPr id="2" name="Bild 4" descr="Communique_de_pres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unique_de_pres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161925"/>
                        </a:xfrm>
                        <a:prstGeom prst="rect">
                          <a:avLst/>
                        </a:prstGeom>
                        <a:noFill/>
                        <a:ln>
                          <a:noFill/>
                        </a:ln>
                      </pic:spPr>
                    </pic:pic>
                  </a:graphicData>
                </a:graphic>
              </wp:inline>
            </w:drawing>
          </w:r>
        </w:p>
        <w:p w:rsidR="000B718B" w:rsidRDefault="000B718B" w:rsidP="000B718B">
          <w:pPr>
            <w:pStyle w:val="Kopfzeile"/>
          </w:pPr>
        </w:p>
      </w:tc>
      <w:tc>
        <w:tcPr>
          <w:tcW w:w="4974" w:type="dxa"/>
          <w:shd w:val="clear" w:color="auto" w:fill="auto"/>
        </w:tcPr>
        <w:p w:rsidR="000B718B" w:rsidRDefault="00DA3503" w:rsidP="000B718B">
          <w:pPr>
            <w:pStyle w:val="Kopfzeile"/>
          </w:pPr>
          <w:r>
            <w:rPr>
              <w:noProof/>
            </w:rPr>
            <w:drawing>
              <wp:inline distT="0" distB="0" distL="0" distR="0" wp14:anchorId="48D889BA" wp14:editId="36288C46">
                <wp:extent cx="1800225" cy="419100"/>
                <wp:effectExtent l="0" t="0" r="9525" b="0"/>
                <wp:docPr id="7" name="Bild 5" descr="FR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19100"/>
                        </a:xfrm>
                        <a:prstGeom prst="rect">
                          <a:avLst/>
                        </a:prstGeom>
                        <a:noFill/>
                        <a:ln>
                          <a:noFill/>
                        </a:ln>
                      </pic:spPr>
                    </pic:pic>
                  </a:graphicData>
                </a:graphic>
              </wp:inline>
            </w:drawing>
          </w:r>
        </w:p>
      </w:tc>
    </w:tr>
  </w:tbl>
  <w:p w:rsidR="005D0114" w:rsidRDefault="005D0114" w:rsidP="005D0114">
    <w:pPr>
      <w:pStyle w:val="Kopfzeile"/>
    </w:pPr>
  </w:p>
  <w:p w:rsidR="005D0114" w:rsidRDefault="005D0114" w:rsidP="005D0114">
    <w:pPr>
      <w:pStyle w:val="Kopfzeile"/>
    </w:pPr>
  </w:p>
  <w:p w:rsidR="005D0114" w:rsidRPr="00776882" w:rsidRDefault="00DA3503" w:rsidP="00776882">
    <w:pPr>
      <w:pStyle w:val="Kopfzeile"/>
    </w:pPr>
    <w:r>
      <w:t xml:space="preserve">Page </w:t>
    </w:r>
    <w:r w:rsidR="005D0114" w:rsidRPr="00776882">
      <w:t xml:space="preserve"> </w:t>
    </w:r>
    <w:r w:rsidR="005D0114" w:rsidRPr="00776882">
      <w:rPr>
        <w:rStyle w:val="Seitenzahl"/>
        <w:szCs w:val="18"/>
      </w:rPr>
      <w:fldChar w:fldCharType="begin"/>
    </w:r>
    <w:r w:rsidR="005D0114" w:rsidRPr="00776882">
      <w:rPr>
        <w:rStyle w:val="Seitenzahl"/>
        <w:szCs w:val="18"/>
      </w:rPr>
      <w:instrText xml:space="preserve"> NUMPAGES </w:instrText>
    </w:r>
    <w:r w:rsidR="005D0114" w:rsidRPr="00776882">
      <w:rPr>
        <w:rStyle w:val="Seitenzahl"/>
        <w:szCs w:val="18"/>
      </w:rPr>
      <w:fldChar w:fldCharType="separate"/>
    </w:r>
    <w:r w:rsidR="008728CE">
      <w:rPr>
        <w:rStyle w:val="Seitenzahl"/>
        <w:noProof/>
        <w:szCs w:val="18"/>
      </w:rPr>
      <w:t>3</w:t>
    </w:r>
    <w:r w:rsidR="005D0114" w:rsidRPr="00776882">
      <w:rPr>
        <w:rStyle w:val="Seitenzahl"/>
        <w:szCs w:val="18"/>
      </w:rPr>
      <w:fldChar w:fldCharType="end"/>
    </w:r>
  </w:p>
  <w:p w:rsidR="00047C67" w:rsidRPr="000B718B" w:rsidRDefault="00047C67" w:rsidP="000B71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5D0114" w:rsidTr="00DA37A2">
      <w:trPr>
        <w:trHeight w:val="719"/>
      </w:trPr>
      <w:tc>
        <w:tcPr>
          <w:tcW w:w="4974" w:type="dxa"/>
          <w:shd w:val="clear" w:color="auto" w:fill="auto"/>
        </w:tcPr>
        <w:p w:rsidR="005D0114" w:rsidRDefault="00DA3503" w:rsidP="00DA37A2">
          <w:pPr>
            <w:pStyle w:val="Kopfzeile"/>
            <w:jc w:val="left"/>
          </w:pPr>
          <w:r>
            <w:rPr>
              <w:noProof/>
            </w:rPr>
            <w:drawing>
              <wp:inline distT="0" distB="0" distL="0" distR="0" wp14:anchorId="605AF6D9" wp14:editId="1CBCDC4B">
                <wp:extent cx="1743075" cy="161925"/>
                <wp:effectExtent l="0" t="0" r="9525" b="9525"/>
                <wp:docPr id="6" name="Bild 4" descr="Communique_de_pres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unique_de_pres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161925"/>
                        </a:xfrm>
                        <a:prstGeom prst="rect">
                          <a:avLst/>
                        </a:prstGeom>
                        <a:noFill/>
                        <a:ln>
                          <a:noFill/>
                        </a:ln>
                      </pic:spPr>
                    </pic:pic>
                  </a:graphicData>
                </a:graphic>
              </wp:inline>
            </w:drawing>
          </w:r>
        </w:p>
        <w:p w:rsidR="005D0114" w:rsidRDefault="005D0114" w:rsidP="005D0114">
          <w:pPr>
            <w:pStyle w:val="Kopfzeile"/>
          </w:pPr>
        </w:p>
      </w:tc>
      <w:tc>
        <w:tcPr>
          <w:tcW w:w="4974" w:type="dxa"/>
          <w:shd w:val="clear" w:color="auto" w:fill="auto"/>
        </w:tcPr>
        <w:p w:rsidR="005D0114" w:rsidRDefault="00DA3503" w:rsidP="005D0114">
          <w:pPr>
            <w:pStyle w:val="Kopfzeile"/>
          </w:pPr>
          <w:r>
            <w:rPr>
              <w:noProof/>
            </w:rPr>
            <w:drawing>
              <wp:inline distT="0" distB="0" distL="0" distR="0" wp14:anchorId="145BED95" wp14:editId="25B639C8">
                <wp:extent cx="1800225" cy="419100"/>
                <wp:effectExtent l="0" t="0" r="9525" b="0"/>
                <wp:docPr id="3" name="Bild 5" descr="FR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19100"/>
                        </a:xfrm>
                        <a:prstGeom prst="rect">
                          <a:avLst/>
                        </a:prstGeom>
                        <a:noFill/>
                        <a:ln>
                          <a:noFill/>
                        </a:ln>
                      </pic:spPr>
                    </pic:pic>
                  </a:graphicData>
                </a:graphic>
              </wp:inline>
            </w:drawing>
          </w:r>
        </w:p>
      </w:tc>
    </w:tr>
  </w:tbl>
  <w:p w:rsidR="005D0114" w:rsidRDefault="005D011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2A861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F21259E6"/>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4769146"/>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84DA3FA4"/>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75DE36A0"/>
    <w:lvl w:ilvl="0">
      <w:start w:val="1"/>
      <w:numFmt w:val="bullet"/>
      <w:lvlText w:val=""/>
      <w:lvlJc w:val="left"/>
      <w:pPr>
        <w:tabs>
          <w:tab w:val="num" w:pos="360"/>
        </w:tabs>
        <w:ind w:left="360" w:hanging="360"/>
      </w:pPr>
      <w:rPr>
        <w:rFonts w:ascii="Symbol" w:hAnsi="Symbol" w:hint="default"/>
      </w:rPr>
    </w:lvl>
  </w:abstractNum>
  <w:abstractNum w:abstractNumId="5">
    <w:nsid w:val="20423E83"/>
    <w:multiLevelType w:val="hybridMultilevel"/>
    <w:tmpl w:val="D5E410BC"/>
    <w:lvl w:ilvl="0" w:tplc="04070001">
      <w:start w:val="1"/>
      <w:numFmt w:val="bullet"/>
      <w:lvlText w:val=""/>
      <w:lvlJc w:val="left"/>
      <w:pPr>
        <w:tabs>
          <w:tab w:val="num" w:pos="900"/>
        </w:tabs>
        <w:ind w:left="900" w:hanging="360"/>
      </w:pPr>
      <w:rPr>
        <w:rFonts w:ascii="Symbol" w:hAnsi="Symbol" w:hint="default"/>
      </w:rPr>
    </w:lvl>
    <w:lvl w:ilvl="1" w:tplc="04070003" w:tentative="1">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340"/>
        </w:tabs>
        <w:ind w:left="2340" w:hanging="360"/>
      </w:pPr>
      <w:rPr>
        <w:rFonts w:ascii="Wingdings" w:hAnsi="Wingdings" w:hint="default"/>
      </w:rPr>
    </w:lvl>
    <w:lvl w:ilvl="3" w:tplc="04070001" w:tentative="1">
      <w:start w:val="1"/>
      <w:numFmt w:val="bullet"/>
      <w:lvlText w:val=""/>
      <w:lvlJc w:val="left"/>
      <w:pPr>
        <w:tabs>
          <w:tab w:val="num" w:pos="3060"/>
        </w:tabs>
        <w:ind w:left="3060" w:hanging="360"/>
      </w:pPr>
      <w:rPr>
        <w:rFonts w:ascii="Symbol" w:hAnsi="Symbol" w:hint="default"/>
      </w:rPr>
    </w:lvl>
    <w:lvl w:ilvl="4" w:tplc="04070003" w:tentative="1">
      <w:start w:val="1"/>
      <w:numFmt w:val="bullet"/>
      <w:lvlText w:val="o"/>
      <w:lvlJc w:val="left"/>
      <w:pPr>
        <w:tabs>
          <w:tab w:val="num" w:pos="3780"/>
        </w:tabs>
        <w:ind w:left="3780" w:hanging="360"/>
      </w:pPr>
      <w:rPr>
        <w:rFonts w:ascii="Courier New" w:hAnsi="Courier New" w:cs="Courier New" w:hint="default"/>
      </w:rPr>
    </w:lvl>
    <w:lvl w:ilvl="5" w:tplc="04070005" w:tentative="1">
      <w:start w:val="1"/>
      <w:numFmt w:val="bullet"/>
      <w:lvlText w:val=""/>
      <w:lvlJc w:val="left"/>
      <w:pPr>
        <w:tabs>
          <w:tab w:val="num" w:pos="4500"/>
        </w:tabs>
        <w:ind w:left="4500" w:hanging="360"/>
      </w:pPr>
      <w:rPr>
        <w:rFonts w:ascii="Wingdings" w:hAnsi="Wingdings" w:hint="default"/>
      </w:rPr>
    </w:lvl>
    <w:lvl w:ilvl="6" w:tplc="04070001" w:tentative="1">
      <w:start w:val="1"/>
      <w:numFmt w:val="bullet"/>
      <w:lvlText w:val=""/>
      <w:lvlJc w:val="left"/>
      <w:pPr>
        <w:tabs>
          <w:tab w:val="num" w:pos="5220"/>
        </w:tabs>
        <w:ind w:left="5220" w:hanging="360"/>
      </w:pPr>
      <w:rPr>
        <w:rFonts w:ascii="Symbol" w:hAnsi="Symbol" w:hint="default"/>
      </w:rPr>
    </w:lvl>
    <w:lvl w:ilvl="7" w:tplc="04070003" w:tentative="1">
      <w:start w:val="1"/>
      <w:numFmt w:val="bullet"/>
      <w:lvlText w:val="o"/>
      <w:lvlJc w:val="left"/>
      <w:pPr>
        <w:tabs>
          <w:tab w:val="num" w:pos="5940"/>
        </w:tabs>
        <w:ind w:left="5940" w:hanging="360"/>
      </w:pPr>
      <w:rPr>
        <w:rFonts w:ascii="Courier New" w:hAnsi="Courier New" w:cs="Courier New" w:hint="default"/>
      </w:rPr>
    </w:lvl>
    <w:lvl w:ilvl="8" w:tplc="04070005" w:tentative="1">
      <w:start w:val="1"/>
      <w:numFmt w:val="bullet"/>
      <w:lvlText w:val=""/>
      <w:lvlJc w:val="left"/>
      <w:pPr>
        <w:tabs>
          <w:tab w:val="num" w:pos="6660"/>
        </w:tabs>
        <w:ind w:left="666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1D4"/>
    <w:rsid w:val="00026A09"/>
    <w:rsid w:val="000443B7"/>
    <w:rsid w:val="00047C67"/>
    <w:rsid w:val="000811F9"/>
    <w:rsid w:val="0009049C"/>
    <w:rsid w:val="000A2190"/>
    <w:rsid w:val="000A384E"/>
    <w:rsid w:val="000B718B"/>
    <w:rsid w:val="000C4625"/>
    <w:rsid w:val="000C5C1C"/>
    <w:rsid w:val="00104154"/>
    <w:rsid w:val="00124456"/>
    <w:rsid w:val="00135F8E"/>
    <w:rsid w:val="0016184F"/>
    <w:rsid w:val="001A322E"/>
    <w:rsid w:val="002075F5"/>
    <w:rsid w:val="00212880"/>
    <w:rsid w:val="002431E2"/>
    <w:rsid w:val="002521BC"/>
    <w:rsid w:val="00257919"/>
    <w:rsid w:val="0026108A"/>
    <w:rsid w:val="00291F34"/>
    <w:rsid w:val="002D471C"/>
    <w:rsid w:val="00311FFD"/>
    <w:rsid w:val="003141F3"/>
    <w:rsid w:val="003678D7"/>
    <w:rsid w:val="003941B9"/>
    <w:rsid w:val="003A14EB"/>
    <w:rsid w:val="003A3348"/>
    <w:rsid w:val="003B1D31"/>
    <w:rsid w:val="003C5DC2"/>
    <w:rsid w:val="003D2DDC"/>
    <w:rsid w:val="003D3849"/>
    <w:rsid w:val="003F096C"/>
    <w:rsid w:val="00412BBB"/>
    <w:rsid w:val="004916F4"/>
    <w:rsid w:val="004A3DA3"/>
    <w:rsid w:val="004A402E"/>
    <w:rsid w:val="004C47B6"/>
    <w:rsid w:val="004C6890"/>
    <w:rsid w:val="00500CE5"/>
    <w:rsid w:val="00506A8F"/>
    <w:rsid w:val="00507458"/>
    <w:rsid w:val="0053110D"/>
    <w:rsid w:val="005563A0"/>
    <w:rsid w:val="00556A6B"/>
    <w:rsid w:val="0056607C"/>
    <w:rsid w:val="005D0114"/>
    <w:rsid w:val="005F412E"/>
    <w:rsid w:val="00645DA1"/>
    <w:rsid w:val="00667BDE"/>
    <w:rsid w:val="006B7208"/>
    <w:rsid w:val="006E5606"/>
    <w:rsid w:val="00707B3E"/>
    <w:rsid w:val="00710286"/>
    <w:rsid w:val="00717586"/>
    <w:rsid w:val="00726623"/>
    <w:rsid w:val="00776882"/>
    <w:rsid w:val="007A59CC"/>
    <w:rsid w:val="008004CF"/>
    <w:rsid w:val="00813292"/>
    <w:rsid w:val="008728CE"/>
    <w:rsid w:val="00890DC4"/>
    <w:rsid w:val="008A40C0"/>
    <w:rsid w:val="008A5E05"/>
    <w:rsid w:val="008B5503"/>
    <w:rsid w:val="00901B2A"/>
    <w:rsid w:val="009032CC"/>
    <w:rsid w:val="0092287A"/>
    <w:rsid w:val="00944D45"/>
    <w:rsid w:val="00957BB2"/>
    <w:rsid w:val="00992D7C"/>
    <w:rsid w:val="00A031D4"/>
    <w:rsid w:val="00A20B47"/>
    <w:rsid w:val="00A24A9C"/>
    <w:rsid w:val="00AB3A23"/>
    <w:rsid w:val="00AF1918"/>
    <w:rsid w:val="00AF7520"/>
    <w:rsid w:val="00B229C2"/>
    <w:rsid w:val="00B8321F"/>
    <w:rsid w:val="00B83BDF"/>
    <w:rsid w:val="00B84BBC"/>
    <w:rsid w:val="00B97F0C"/>
    <w:rsid w:val="00BC704B"/>
    <w:rsid w:val="00BF10F0"/>
    <w:rsid w:val="00BF756D"/>
    <w:rsid w:val="00C136A4"/>
    <w:rsid w:val="00C219FB"/>
    <w:rsid w:val="00C32B94"/>
    <w:rsid w:val="00C5605B"/>
    <w:rsid w:val="00C606B1"/>
    <w:rsid w:val="00C74CD7"/>
    <w:rsid w:val="00D068F0"/>
    <w:rsid w:val="00D14841"/>
    <w:rsid w:val="00D23AE3"/>
    <w:rsid w:val="00DA3503"/>
    <w:rsid w:val="00DA37A2"/>
    <w:rsid w:val="00DA4EFD"/>
    <w:rsid w:val="00DB2165"/>
    <w:rsid w:val="00E33705"/>
    <w:rsid w:val="00E42042"/>
    <w:rsid w:val="00E646B8"/>
    <w:rsid w:val="00E8369F"/>
    <w:rsid w:val="00E96ABA"/>
    <w:rsid w:val="00EA57E8"/>
    <w:rsid w:val="00ED0F05"/>
    <w:rsid w:val="00ED1419"/>
    <w:rsid w:val="00EF78D7"/>
    <w:rsid w:val="00F67BDA"/>
    <w:rsid w:val="00F85EBB"/>
    <w:rsid w:val="00F93198"/>
    <w:rsid w:val="00FD2CC1"/>
    <w:rsid w:val="00FE2768"/>
    <w:rsid w:val="00FF71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sgr.com\sgr\sba\departments\PUBLIC\Vorlagen\2010\Word%20DE\Diverse_Word-Vorlagen_SBA\Medienmittelung_Word_d.dotx" TargetMode="External"/></Relationships>
</file>

<file path=word/theme/theme1.xml><?xml version="1.0" encoding="utf-8"?>
<a:theme xmlns:a="http://schemas.openxmlformats.org/drawingml/2006/main" name="Sauter Design DE">
  <a:themeElements>
    <a:clrScheme name="SAUTER Designfarben">
      <a:dk1>
        <a:srgbClr val="000000"/>
      </a:dk1>
      <a:lt1>
        <a:srgbClr val="FFFFFF"/>
      </a:lt1>
      <a:dk2>
        <a:srgbClr val="0082C8"/>
      </a:dk2>
      <a:lt2>
        <a:srgbClr val="C8DFEC"/>
      </a:lt2>
      <a:accent1>
        <a:srgbClr val="0082C8"/>
      </a:accent1>
      <a:accent2>
        <a:srgbClr val="99C7ED"/>
      </a:accent2>
      <a:accent3>
        <a:srgbClr val="F8DE22"/>
      </a:accent3>
      <a:accent4>
        <a:srgbClr val="004286"/>
      </a:accent4>
      <a:accent5>
        <a:srgbClr val="C8DFEC"/>
      </a:accent5>
      <a:accent6>
        <a:srgbClr val="87888A"/>
      </a:accent6>
      <a:hlink>
        <a:srgbClr val="000000"/>
      </a:hlink>
      <a:folHlink>
        <a:srgbClr val="C6C7C8"/>
      </a:folHlink>
    </a:clrScheme>
    <a:fontScheme name="Sauter Design Schriften">
      <a:majorFont>
        <a:latin typeface="Arial"/>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8730B3-A4A6-43BB-BECE-CD231EFB90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Medienmittelung_Word_d.dotx</Template>
  <TotalTime>0</TotalTime>
  <Pages>3</Pages>
  <Words>748</Words>
  <Characters>4137</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Fr</vt:lpstr>
    </vt:vector>
  </TitlesOfParts>
  <Company>Fr. Sauter AG</Company>
  <LinksUpToDate>false</LinksUpToDate>
  <CharactersWithSpaces>4876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Lidia Randazzo</dc:creator>
  <cp:lastModifiedBy>Lidia Randazzo</cp:lastModifiedBy>
  <cp:revision>3</cp:revision>
  <cp:lastPrinted>2012-05-08T20:54:00Z</cp:lastPrinted>
  <dcterms:created xsi:type="dcterms:W3CDTF">2016-09-27T13:29:00Z</dcterms:created>
  <dcterms:modified xsi:type="dcterms:W3CDTF">2016-09-28T07:17:00Z</dcterms:modified>
</cp:coreProperties>
</file>