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00C" w:rsidRPr="008E605B" w:rsidRDefault="0085400C" w:rsidP="0085400C">
      <w:pPr>
        <w:pStyle w:val="Datum"/>
        <w:framePr w:w="9809" w:h="567" w:hRule="exact" w:wrap="around" w:vAnchor="page" w:hAnchor="text" w:y="3120" w:anchorLock="1"/>
        <w:rPr>
          <w:rFonts w:cs="Arial"/>
          <w:sz w:val="22"/>
          <w:szCs w:val="22"/>
          <w:lang w:val="en-GB"/>
        </w:rPr>
      </w:pPr>
      <w:r w:rsidRPr="008E605B">
        <w:rPr>
          <w:rFonts w:cs="Arial"/>
          <w:sz w:val="22"/>
          <w:szCs w:val="22"/>
          <w:lang w:val="en-GB"/>
        </w:rPr>
        <w:t>26 May 2015</w:t>
      </w:r>
    </w:p>
    <w:p w:rsidR="0085400C" w:rsidRPr="008E605B" w:rsidRDefault="0085400C" w:rsidP="0085400C">
      <w:pPr>
        <w:autoSpaceDE w:val="0"/>
        <w:autoSpaceDN w:val="0"/>
        <w:adjustRightInd w:val="0"/>
        <w:spacing w:line="240" w:lineRule="auto"/>
        <w:rPr>
          <w:rFonts w:cs="Arial"/>
          <w:b/>
          <w:sz w:val="32"/>
          <w:szCs w:val="32"/>
          <w:lang w:val="en-GB"/>
        </w:rPr>
      </w:pPr>
      <w:r w:rsidRPr="008E605B">
        <w:rPr>
          <w:rFonts w:cs="Arial"/>
          <w:b/>
          <w:sz w:val="32"/>
          <w:szCs w:val="32"/>
          <w:lang w:val="en-GB"/>
        </w:rPr>
        <w:t>SAUTER with slight growth and deeper revenue</w:t>
      </w:r>
    </w:p>
    <w:p w:rsidR="00A031D4" w:rsidRPr="008E605B" w:rsidRDefault="00A031D4" w:rsidP="0085400C">
      <w:pPr>
        <w:spacing w:line="320" w:lineRule="atLeast"/>
        <w:rPr>
          <w:rFonts w:cs="Arial"/>
          <w:i/>
          <w:sz w:val="22"/>
          <w:szCs w:val="22"/>
          <w:lang w:val="en-GB"/>
        </w:rPr>
      </w:pPr>
    </w:p>
    <w:p w:rsidR="0085400C" w:rsidRPr="008E605B" w:rsidRDefault="0085400C" w:rsidP="0085400C">
      <w:pPr>
        <w:pStyle w:val="Fliesstext"/>
        <w:jc w:val="left"/>
        <w:rPr>
          <w:rFonts w:cs="Arial"/>
          <w:i/>
          <w:color w:val="auto"/>
          <w:sz w:val="22"/>
          <w:szCs w:val="22"/>
          <w:lang w:val="en-GB"/>
        </w:rPr>
      </w:pPr>
      <w:r w:rsidRPr="008E605B">
        <w:rPr>
          <w:rFonts w:cs="Arial"/>
          <w:i/>
          <w:color w:val="auto"/>
          <w:sz w:val="22"/>
          <w:szCs w:val="22"/>
          <w:lang w:val="en-GB"/>
        </w:rPr>
        <w:t>In 2014, the SAUTER Group achieved sales of CHF 406.6 m (EUR 334.7 m), an increase of 1.6% on the previous year. Exchange rate-adjusted, the sales increase was 2.7%, with incoming orders up by 0.5%.</w:t>
      </w:r>
    </w:p>
    <w:p w:rsidR="00A031D4" w:rsidRPr="008E605B" w:rsidRDefault="00A031D4" w:rsidP="0085400C">
      <w:pPr>
        <w:pStyle w:val="Fliesstext"/>
        <w:jc w:val="left"/>
        <w:rPr>
          <w:rFonts w:cs="Arial"/>
          <w:color w:val="auto"/>
          <w:sz w:val="22"/>
          <w:szCs w:val="22"/>
          <w:lang w:val="en-GB"/>
        </w:rPr>
      </w:pPr>
    </w:p>
    <w:p w:rsidR="0085400C" w:rsidRPr="008E605B" w:rsidRDefault="0085400C" w:rsidP="0085400C">
      <w:pPr>
        <w:pStyle w:val="Fliesstext"/>
        <w:jc w:val="left"/>
        <w:rPr>
          <w:rFonts w:cs="Arial"/>
          <w:b/>
          <w:sz w:val="22"/>
          <w:szCs w:val="22"/>
          <w:lang w:val="en-GB" w:bidi="en-GB"/>
        </w:rPr>
      </w:pPr>
      <w:r w:rsidRPr="008E605B">
        <w:rPr>
          <w:rFonts w:cs="Arial"/>
          <w:b/>
          <w:sz w:val="22"/>
          <w:szCs w:val="22"/>
          <w:lang w:val="en-GB" w:bidi="en-GB"/>
        </w:rPr>
        <w:t>Regional differences; growth in important divisions</w:t>
      </w:r>
    </w:p>
    <w:p w:rsidR="0085400C" w:rsidRPr="008E605B" w:rsidRDefault="0085400C" w:rsidP="0085400C">
      <w:pPr>
        <w:pStyle w:val="Fliesstext"/>
        <w:jc w:val="left"/>
        <w:rPr>
          <w:rFonts w:cs="Arial"/>
          <w:color w:val="auto"/>
          <w:sz w:val="22"/>
          <w:szCs w:val="22"/>
          <w:lang w:val="en-GB"/>
        </w:rPr>
      </w:pPr>
    </w:p>
    <w:p w:rsidR="0085400C" w:rsidRPr="008E605B" w:rsidRDefault="0085400C" w:rsidP="0085400C">
      <w:pPr>
        <w:pStyle w:val="Fliesstext"/>
        <w:jc w:val="left"/>
        <w:rPr>
          <w:rFonts w:cs="Arial"/>
          <w:sz w:val="22"/>
          <w:szCs w:val="22"/>
          <w:lang w:val="en-GB" w:bidi="en-GB"/>
        </w:rPr>
      </w:pPr>
      <w:r w:rsidRPr="008E605B">
        <w:rPr>
          <w:rFonts w:cs="Arial"/>
          <w:sz w:val="22"/>
          <w:szCs w:val="22"/>
          <w:lang w:val="en-GB" w:bidi="en-GB"/>
        </w:rPr>
        <w:t xml:space="preserve">As in the previous years, business trends in 2014 varied from region to region. In the subsidiaries in Germany, Austria, the United Kingdom and the Netherlands, </w:t>
      </w:r>
      <w:r w:rsidR="00903016">
        <w:rPr>
          <w:rFonts w:cs="Arial"/>
          <w:sz w:val="22"/>
          <w:szCs w:val="22"/>
          <w:lang w:val="en-GB" w:bidi="en-GB"/>
        </w:rPr>
        <w:t>excellent</w:t>
      </w:r>
      <w:r w:rsidRPr="008E605B">
        <w:rPr>
          <w:rFonts w:cs="Arial"/>
          <w:sz w:val="22"/>
          <w:szCs w:val="22"/>
          <w:lang w:val="en-GB" w:bidi="en-GB"/>
        </w:rPr>
        <w:t xml:space="preserve"> profits were made yet again. In the other markets of the globally active company</w:t>
      </w:r>
      <w:r w:rsidR="00D31EC9" w:rsidRPr="00D31EC9">
        <w:rPr>
          <w:rFonts w:cs="Arial"/>
          <w:sz w:val="22"/>
          <w:szCs w:val="22"/>
          <w:lang w:val="en-GB" w:bidi="en-GB"/>
        </w:rPr>
        <w:t xml:space="preserve"> </w:t>
      </w:r>
      <w:r w:rsidR="00D31EC9" w:rsidRPr="008E605B">
        <w:rPr>
          <w:rFonts w:cs="Arial"/>
          <w:sz w:val="22"/>
          <w:szCs w:val="22"/>
          <w:lang w:val="en-GB" w:bidi="en-GB"/>
        </w:rPr>
        <w:t>demand remained inconsistent</w:t>
      </w:r>
      <w:r w:rsidRPr="008E605B">
        <w:rPr>
          <w:rFonts w:cs="Arial"/>
          <w:sz w:val="22"/>
          <w:szCs w:val="22"/>
          <w:lang w:val="en-GB" w:bidi="en-GB"/>
        </w:rPr>
        <w:t>. Weaker sales in countries like Russia, China and the UAE contrasted with increased sales figures in south-eastern Europe and the Far East.</w:t>
      </w:r>
    </w:p>
    <w:p w:rsidR="0085400C" w:rsidRPr="008E605B" w:rsidRDefault="0085400C" w:rsidP="0085400C">
      <w:pPr>
        <w:pStyle w:val="Fliesstext"/>
        <w:jc w:val="left"/>
        <w:rPr>
          <w:rFonts w:cs="Arial"/>
          <w:sz w:val="22"/>
          <w:szCs w:val="22"/>
          <w:lang w:val="en-GB" w:bidi="en-GB"/>
        </w:rPr>
      </w:pPr>
    </w:p>
    <w:p w:rsidR="0085400C" w:rsidRPr="008E605B" w:rsidRDefault="0085400C" w:rsidP="0085400C">
      <w:pPr>
        <w:pStyle w:val="Fliesstext"/>
        <w:jc w:val="left"/>
        <w:rPr>
          <w:rFonts w:cs="Arial"/>
          <w:sz w:val="22"/>
          <w:szCs w:val="22"/>
          <w:lang w:val="en-GB" w:bidi="en-GB"/>
        </w:rPr>
      </w:pPr>
      <w:r w:rsidRPr="008E605B">
        <w:rPr>
          <w:rFonts w:cs="Arial"/>
          <w:sz w:val="22"/>
          <w:szCs w:val="22"/>
          <w:lang w:val="en-GB" w:bidi="en-GB"/>
        </w:rPr>
        <w:t>The SAUTER Group slightly increased turnover by 1.7% in the system segment. The component and OEM segments also grew slightly again (+0.9%) after a weaker preceding year. In the services business, the Group saw sales drop by 1.4%. In Germany, facility management continued its success story, growing by a pleasing 7%.</w:t>
      </w:r>
    </w:p>
    <w:p w:rsidR="0085400C" w:rsidRPr="008E605B" w:rsidRDefault="0085400C" w:rsidP="0085400C">
      <w:pPr>
        <w:pStyle w:val="Fliesstext"/>
        <w:jc w:val="left"/>
        <w:rPr>
          <w:rFonts w:cs="Arial"/>
          <w:sz w:val="22"/>
          <w:szCs w:val="22"/>
          <w:lang w:val="en-GB" w:bidi="en-GB"/>
        </w:rPr>
      </w:pPr>
    </w:p>
    <w:p w:rsidR="0085400C" w:rsidRPr="008E605B" w:rsidRDefault="0085400C" w:rsidP="0085400C">
      <w:pPr>
        <w:pStyle w:val="Fliesstext"/>
        <w:jc w:val="left"/>
        <w:rPr>
          <w:rFonts w:cs="Arial"/>
          <w:sz w:val="22"/>
          <w:szCs w:val="22"/>
          <w:lang w:val="en-GB" w:bidi="en-GB"/>
        </w:rPr>
      </w:pPr>
      <w:r w:rsidRPr="008E605B">
        <w:rPr>
          <w:rFonts w:cs="Arial"/>
          <w:sz w:val="22"/>
          <w:szCs w:val="22"/>
          <w:lang w:val="en-GB" w:bidi="en-GB"/>
        </w:rPr>
        <w:t>While the business trends in the markets were positive, the profit figures for the main production facility in Basel were increasingly poor. The economy measures to improve the site’s earning power helped to stabilise the operative profit figures. The Group as a whole made a profit, but this was below the previous year’s figure due to the loss situation at the main production facility.</w:t>
      </w:r>
    </w:p>
    <w:p w:rsidR="0085400C" w:rsidRPr="008E605B" w:rsidRDefault="0085400C" w:rsidP="0085400C">
      <w:pPr>
        <w:pStyle w:val="Fliesstext"/>
        <w:jc w:val="left"/>
        <w:rPr>
          <w:rFonts w:cs="Arial"/>
          <w:sz w:val="22"/>
          <w:szCs w:val="22"/>
          <w:lang w:val="en-GB" w:bidi="en-GB"/>
        </w:rPr>
      </w:pPr>
    </w:p>
    <w:p w:rsidR="0085400C" w:rsidRPr="008E605B" w:rsidRDefault="0085400C" w:rsidP="0085400C">
      <w:pPr>
        <w:pStyle w:val="Fliesstext"/>
        <w:jc w:val="left"/>
        <w:rPr>
          <w:rFonts w:cs="Arial"/>
          <w:sz w:val="22"/>
          <w:szCs w:val="22"/>
          <w:lang w:val="en-GB" w:bidi="en-GB"/>
        </w:rPr>
      </w:pPr>
      <w:r w:rsidRPr="008E605B">
        <w:rPr>
          <w:rFonts w:cs="Arial"/>
          <w:sz w:val="22"/>
          <w:szCs w:val="22"/>
          <w:lang w:val="en-GB" w:bidi="en-GB"/>
        </w:rPr>
        <w:t>The company’s growth resulted in an increase in the number of employees to</w:t>
      </w:r>
      <w:r w:rsidR="006B76E8">
        <w:rPr>
          <w:rFonts w:cs="Arial"/>
          <w:sz w:val="22"/>
          <w:szCs w:val="22"/>
          <w:lang w:val="en-GB" w:bidi="en-GB"/>
        </w:rPr>
        <w:t xml:space="preserve"> more than</w:t>
      </w:r>
      <w:bookmarkStart w:id="0" w:name="_GoBack"/>
      <w:bookmarkEnd w:id="0"/>
      <w:r w:rsidRPr="008E605B">
        <w:rPr>
          <w:rFonts w:cs="Arial"/>
          <w:sz w:val="22"/>
          <w:szCs w:val="22"/>
          <w:lang w:val="en-GB" w:bidi="en-GB"/>
        </w:rPr>
        <w:t xml:space="preserve"> 2300.</w:t>
      </w:r>
    </w:p>
    <w:p w:rsidR="0085400C" w:rsidRPr="008E605B" w:rsidRDefault="0085400C" w:rsidP="0085400C">
      <w:pPr>
        <w:pStyle w:val="Fliesstext"/>
        <w:jc w:val="left"/>
        <w:rPr>
          <w:rFonts w:cs="Arial"/>
          <w:color w:val="auto"/>
          <w:sz w:val="22"/>
          <w:szCs w:val="22"/>
          <w:lang w:val="en-GB"/>
        </w:rPr>
      </w:pPr>
    </w:p>
    <w:p w:rsidR="0085400C" w:rsidRPr="008E605B" w:rsidRDefault="0085400C" w:rsidP="0085400C">
      <w:pPr>
        <w:pStyle w:val="Fliesstext"/>
        <w:jc w:val="left"/>
        <w:rPr>
          <w:rFonts w:cs="Arial"/>
          <w:b/>
          <w:sz w:val="22"/>
          <w:szCs w:val="22"/>
          <w:lang w:val="en-GB" w:bidi="en-GB"/>
        </w:rPr>
      </w:pPr>
      <w:r w:rsidRPr="008E605B">
        <w:rPr>
          <w:rFonts w:cs="Arial"/>
          <w:b/>
          <w:sz w:val="22"/>
          <w:szCs w:val="22"/>
          <w:lang w:val="en-GB" w:bidi="en-GB"/>
        </w:rPr>
        <w:t>Outlook for 2015</w:t>
      </w:r>
    </w:p>
    <w:p w:rsidR="0085400C" w:rsidRPr="008E605B" w:rsidRDefault="0085400C" w:rsidP="0085400C">
      <w:pPr>
        <w:pStyle w:val="Fliesstext"/>
        <w:jc w:val="left"/>
        <w:rPr>
          <w:rFonts w:cs="Arial"/>
          <w:color w:val="auto"/>
          <w:sz w:val="22"/>
          <w:szCs w:val="22"/>
          <w:lang w:val="en-GB"/>
        </w:rPr>
      </w:pPr>
    </w:p>
    <w:p w:rsidR="0085400C" w:rsidRPr="008E605B" w:rsidRDefault="0085400C" w:rsidP="0085400C">
      <w:pPr>
        <w:pStyle w:val="Fliesstext"/>
        <w:jc w:val="left"/>
        <w:rPr>
          <w:rFonts w:cs="Arial"/>
          <w:sz w:val="22"/>
          <w:szCs w:val="22"/>
          <w:lang w:val="en-GB" w:bidi="en-GB"/>
        </w:rPr>
      </w:pPr>
      <w:r w:rsidRPr="008E605B">
        <w:rPr>
          <w:rFonts w:cs="Arial"/>
          <w:sz w:val="22"/>
          <w:szCs w:val="22"/>
          <w:lang w:val="en-GB" w:bidi="en-GB"/>
        </w:rPr>
        <w:t>In 2015, SAUTER expects business to grow strongly in the local currency in the German-speaking countries and the UK. A slight recovery is expected in Italy and Spain, and also in a number of East European countries.</w:t>
      </w:r>
    </w:p>
    <w:p w:rsidR="0085400C" w:rsidRPr="008E605B" w:rsidRDefault="0085400C" w:rsidP="0085400C">
      <w:pPr>
        <w:pStyle w:val="Fliesstext"/>
        <w:jc w:val="left"/>
        <w:rPr>
          <w:rFonts w:cs="Arial"/>
          <w:sz w:val="22"/>
          <w:szCs w:val="22"/>
          <w:lang w:val="en-GB" w:bidi="en-GB"/>
        </w:rPr>
      </w:pPr>
    </w:p>
    <w:p w:rsidR="0085400C" w:rsidRPr="008E605B" w:rsidRDefault="0085400C" w:rsidP="0085400C">
      <w:pPr>
        <w:pStyle w:val="Fliesstext"/>
        <w:jc w:val="left"/>
        <w:rPr>
          <w:rFonts w:cs="Arial"/>
          <w:sz w:val="22"/>
          <w:szCs w:val="22"/>
          <w:lang w:val="en-GB" w:bidi="en-GB"/>
        </w:rPr>
      </w:pPr>
      <w:r w:rsidRPr="008E605B">
        <w:rPr>
          <w:rFonts w:cs="Arial"/>
          <w:sz w:val="22"/>
          <w:szCs w:val="22"/>
          <w:lang w:val="en-GB" w:bidi="en-GB"/>
        </w:rPr>
        <w:lastRenderedPageBreak/>
        <w:t>In Asia, due to the low price level, SAUTER is concentrating on more sophisticated installations, e.g. in the life sciences segment. Although the SAUTER Group’s subsidiaries have created a high level of local added value, the exchange rate from euro to Swiss franc continues to have a strong negative effect on profits. The company will counteract this situation by building a second site for production, development and sales/marketing in Freiburg im Breisgau (D).</w:t>
      </w:r>
    </w:p>
    <w:p w:rsidR="0085400C" w:rsidRPr="008E605B" w:rsidRDefault="0085400C" w:rsidP="0085400C">
      <w:pPr>
        <w:pStyle w:val="Fliesstext"/>
        <w:jc w:val="left"/>
        <w:rPr>
          <w:rFonts w:cs="Arial"/>
          <w:sz w:val="22"/>
          <w:szCs w:val="22"/>
          <w:lang w:val="en-GB" w:bidi="en-GB"/>
        </w:rPr>
      </w:pPr>
    </w:p>
    <w:p w:rsidR="0085400C" w:rsidRPr="008E605B" w:rsidRDefault="0085400C" w:rsidP="0085400C">
      <w:pPr>
        <w:pStyle w:val="Fliesstext"/>
        <w:jc w:val="left"/>
        <w:rPr>
          <w:rFonts w:cs="Arial"/>
          <w:sz w:val="22"/>
          <w:szCs w:val="22"/>
          <w:lang w:val="en-GB" w:bidi="en-GB"/>
        </w:rPr>
      </w:pPr>
      <w:r w:rsidRPr="008E605B">
        <w:rPr>
          <w:rFonts w:cs="Arial"/>
          <w:sz w:val="22"/>
          <w:szCs w:val="22"/>
          <w:lang w:val="en-GB" w:bidi="en-GB"/>
        </w:rPr>
        <w:t xml:space="preserve">Werner Karlen, CEO of SAUTER, assesses the company’s results as follows: “SAUTER’s products are technological leaders. With our solutions to reduce energy costs in buildings, we were able to continue growing in this attractive market in 2014.” Impressive references such as the </w:t>
      </w:r>
      <w:r w:rsidRPr="008E605B">
        <w:rPr>
          <w:rFonts w:cs="Arial"/>
          <w:i/>
          <w:sz w:val="22"/>
          <w:szCs w:val="22"/>
          <w:lang w:val="en-GB" w:bidi="en-GB"/>
        </w:rPr>
        <w:t>Novartis Institute of BioMedical Research</w:t>
      </w:r>
      <w:r w:rsidRPr="008E605B">
        <w:rPr>
          <w:rFonts w:cs="Arial"/>
          <w:sz w:val="22"/>
          <w:szCs w:val="22"/>
          <w:lang w:val="en-GB" w:bidi="en-GB"/>
        </w:rPr>
        <w:t xml:space="preserve"> in Shanghai, the museums of the </w:t>
      </w:r>
      <w:r w:rsidRPr="008E605B">
        <w:rPr>
          <w:rFonts w:cs="Arial"/>
          <w:i/>
          <w:sz w:val="22"/>
          <w:szCs w:val="22"/>
          <w:lang w:val="en-GB" w:bidi="en-GB"/>
        </w:rPr>
        <w:t>State Art Collections of Dresden</w:t>
      </w:r>
      <w:r w:rsidRPr="008E605B">
        <w:rPr>
          <w:rFonts w:cs="Arial"/>
          <w:sz w:val="22"/>
          <w:szCs w:val="22"/>
          <w:lang w:val="en-GB" w:bidi="en-GB"/>
        </w:rPr>
        <w:t xml:space="preserve"> or the </w:t>
      </w:r>
      <w:r w:rsidRPr="008E605B">
        <w:rPr>
          <w:rFonts w:cs="Arial"/>
          <w:i/>
          <w:sz w:val="22"/>
          <w:szCs w:val="22"/>
          <w:lang w:val="en-GB" w:bidi="en-GB"/>
        </w:rPr>
        <w:t>ratiopharm arena</w:t>
      </w:r>
      <w:r w:rsidRPr="008E605B">
        <w:rPr>
          <w:rFonts w:cs="Arial"/>
          <w:sz w:val="22"/>
          <w:szCs w:val="22"/>
          <w:lang w:val="en-GB" w:bidi="en-GB"/>
        </w:rPr>
        <w:t xml:space="preserve"> in Ulm attest to SAUTER’s leading role.</w:t>
      </w:r>
    </w:p>
    <w:p w:rsidR="0085400C" w:rsidRPr="008E605B" w:rsidRDefault="0085400C" w:rsidP="0085400C">
      <w:pPr>
        <w:pStyle w:val="Fliesstext"/>
        <w:jc w:val="left"/>
        <w:rPr>
          <w:rFonts w:cs="Arial"/>
          <w:color w:val="auto"/>
          <w:sz w:val="22"/>
          <w:szCs w:val="22"/>
          <w:lang w:val="en-GB"/>
        </w:rPr>
      </w:pPr>
    </w:p>
    <w:p w:rsidR="0085400C" w:rsidRPr="008E605B" w:rsidRDefault="0085400C" w:rsidP="0085400C">
      <w:pPr>
        <w:pStyle w:val="Fliesstext"/>
        <w:jc w:val="center"/>
        <w:rPr>
          <w:rFonts w:cs="Arial"/>
          <w:color w:val="auto"/>
          <w:sz w:val="22"/>
          <w:szCs w:val="22"/>
          <w:lang w:val="en-GB"/>
        </w:rPr>
      </w:pPr>
      <w:r w:rsidRPr="008E605B">
        <w:rPr>
          <w:rFonts w:cs="Arial"/>
          <w:noProof/>
          <w:color w:val="auto"/>
          <w:sz w:val="22"/>
          <w:szCs w:val="22"/>
          <w:lang w:val="de-CH"/>
        </w:rPr>
        <w:drawing>
          <wp:inline distT="0" distB="0" distL="0" distR="0" wp14:anchorId="024E887C" wp14:editId="19D6A297">
            <wp:extent cx="3423359" cy="2556000"/>
            <wp:effectExtent l="0" t="0" r="571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UTER_HeadOffice_k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23359" cy="2556000"/>
                    </a:xfrm>
                    <a:prstGeom prst="rect">
                      <a:avLst/>
                    </a:prstGeom>
                  </pic:spPr>
                </pic:pic>
              </a:graphicData>
            </a:graphic>
          </wp:inline>
        </w:drawing>
      </w:r>
    </w:p>
    <w:p w:rsidR="0085400C" w:rsidRPr="008E605B" w:rsidRDefault="0085400C" w:rsidP="0085400C">
      <w:pPr>
        <w:pStyle w:val="Fliesstext"/>
        <w:jc w:val="left"/>
        <w:rPr>
          <w:rFonts w:cs="Arial"/>
          <w:color w:val="auto"/>
          <w:sz w:val="22"/>
          <w:szCs w:val="22"/>
          <w:lang w:val="en-GB"/>
        </w:rPr>
      </w:pPr>
    </w:p>
    <w:p w:rsidR="0085400C" w:rsidRPr="008E605B" w:rsidRDefault="0085400C" w:rsidP="0085400C">
      <w:pPr>
        <w:pStyle w:val="Fliesstext"/>
        <w:jc w:val="left"/>
        <w:rPr>
          <w:rFonts w:cs="Arial"/>
          <w:i/>
          <w:sz w:val="22"/>
          <w:szCs w:val="22"/>
          <w:lang w:val="en-GB" w:bidi="en-GB"/>
        </w:rPr>
      </w:pPr>
      <w:r w:rsidRPr="008E605B">
        <w:rPr>
          <w:rFonts w:cs="Arial"/>
          <w:i/>
          <w:sz w:val="22"/>
          <w:szCs w:val="22"/>
          <w:lang w:val="en-GB" w:bidi="en-GB"/>
        </w:rPr>
        <w:t xml:space="preserve">As a leading provider of solutions for building automation technology in Green Buildings, SAUTER provides pleasant conditions and a sense of well-being in sustainable environments. SAUTER is a specialist in developing, producing and marketing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w:t>
      </w:r>
      <w:r w:rsidRPr="008E605B">
        <w:rPr>
          <w:rFonts w:cs="Arial"/>
          <w:i/>
          <w:sz w:val="22"/>
          <w:szCs w:val="22"/>
          <w:lang w:val="en-GB" w:bidi="en-GB"/>
        </w:rPr>
        <w:lastRenderedPageBreak/>
        <w:t>technological expertise, SAUTER is a proven system integrator that stands for continuous innovation and Swiss quality. SAUTER provides users and operators with an overview of energy flows and consumption, and of the development of the costs involved.</w:t>
      </w:r>
    </w:p>
    <w:p w:rsidR="001D5B58" w:rsidRPr="008E605B" w:rsidRDefault="001D5B58" w:rsidP="0085400C">
      <w:pPr>
        <w:pStyle w:val="Fliesstext"/>
        <w:jc w:val="left"/>
        <w:rPr>
          <w:rFonts w:cs="Arial"/>
          <w:i/>
          <w:color w:val="auto"/>
          <w:sz w:val="22"/>
          <w:szCs w:val="22"/>
          <w:lang w:val="en-GB"/>
        </w:rPr>
      </w:pPr>
    </w:p>
    <w:p w:rsidR="007F1AF4" w:rsidRPr="008E605B" w:rsidRDefault="007F1AF4" w:rsidP="0085400C">
      <w:pPr>
        <w:pStyle w:val="Fliesstext"/>
        <w:jc w:val="left"/>
        <w:rPr>
          <w:rFonts w:cs="Arial"/>
          <w:i/>
          <w:color w:val="auto"/>
          <w:sz w:val="22"/>
          <w:szCs w:val="22"/>
          <w:lang w:val="en-GB"/>
        </w:rPr>
      </w:pPr>
    </w:p>
    <w:p w:rsidR="001D5B58" w:rsidRPr="008E605B" w:rsidRDefault="001D5B58" w:rsidP="0085400C">
      <w:pPr>
        <w:pStyle w:val="Copytext"/>
        <w:pBdr>
          <w:top w:val="single" w:sz="4" w:space="0" w:color="auto"/>
          <w:left w:val="single" w:sz="4" w:space="12" w:color="auto"/>
          <w:bottom w:val="single" w:sz="4" w:space="0" w:color="auto"/>
          <w:right w:val="single" w:sz="4" w:space="0" w:color="auto"/>
        </w:pBdr>
        <w:spacing w:before="120" w:line="288" w:lineRule="auto"/>
        <w:ind w:left="180" w:right="26"/>
        <w:jc w:val="left"/>
        <w:rPr>
          <w:rFonts w:cs="Arial"/>
          <w:b/>
          <w:bCs/>
          <w:color w:val="auto"/>
          <w:sz w:val="22"/>
          <w:szCs w:val="22"/>
        </w:rPr>
      </w:pPr>
      <w:r w:rsidRPr="008E605B">
        <w:rPr>
          <w:rFonts w:cs="Arial"/>
          <w:b/>
          <w:bCs/>
          <w:color w:val="auto"/>
          <w:sz w:val="22"/>
          <w:szCs w:val="22"/>
        </w:rPr>
        <w:t>The SAUTER Group</w:t>
      </w:r>
    </w:p>
    <w:p w:rsidR="0085400C" w:rsidRPr="008E605B" w:rsidRDefault="0085400C" w:rsidP="0085400C">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8E605B">
        <w:rPr>
          <w:rFonts w:cs="Arial"/>
          <w:color w:val="auto"/>
          <w:sz w:val="22"/>
          <w:szCs w:val="22"/>
          <w:lang w:val="en-GB"/>
        </w:rPr>
        <w:t>An international corporation with its headquarters in Basel, Switzerland</w:t>
      </w:r>
    </w:p>
    <w:p w:rsidR="0085400C" w:rsidRPr="008E605B" w:rsidRDefault="0085400C" w:rsidP="0085400C">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8E605B">
        <w:rPr>
          <w:rFonts w:cs="Arial"/>
          <w:color w:val="auto"/>
          <w:sz w:val="22"/>
          <w:szCs w:val="22"/>
          <w:lang w:val="en-GB"/>
        </w:rPr>
        <w:t>Founded in 1910, it can rely on more than 100 years of tradition and experience</w:t>
      </w:r>
    </w:p>
    <w:p w:rsidR="0085400C" w:rsidRPr="008E605B" w:rsidRDefault="0085400C" w:rsidP="0085400C">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8E605B">
        <w:rPr>
          <w:rFonts w:cs="Arial"/>
          <w:color w:val="auto"/>
          <w:sz w:val="22"/>
          <w:szCs w:val="22"/>
          <w:lang w:val="en-GB"/>
        </w:rPr>
        <w:t>With around 2,300 employees, it is present and active globally</w:t>
      </w:r>
    </w:p>
    <w:p w:rsidR="0085400C" w:rsidRPr="008E605B" w:rsidRDefault="0085400C" w:rsidP="0085400C">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8E605B">
        <w:rPr>
          <w:rFonts w:cs="Arial"/>
          <w:color w:val="auto"/>
          <w:sz w:val="22"/>
          <w:szCs w:val="22"/>
          <w:lang w:val="en-GB"/>
        </w:rPr>
        <w:t xml:space="preserve">Complete building management solutions from a single source. Focusing on maximum energy efficiency and sustainability </w:t>
      </w:r>
    </w:p>
    <w:p w:rsidR="0085400C" w:rsidRPr="008E605B" w:rsidRDefault="0085400C" w:rsidP="0085400C">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8E605B">
        <w:rPr>
          <w:rFonts w:cs="Arial"/>
          <w:color w:val="auto"/>
          <w:sz w:val="22"/>
          <w:szCs w:val="22"/>
          <w:lang w:val="en-GB"/>
        </w:rPr>
        <w:t>Safeguarding investments and operational reliability throughout the life-cycle of a building</w:t>
      </w:r>
    </w:p>
    <w:p w:rsidR="0085400C" w:rsidRPr="008E605B" w:rsidRDefault="0085400C" w:rsidP="0085400C">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8E605B">
        <w:rPr>
          <w:rFonts w:cs="Arial"/>
          <w:color w:val="auto"/>
          <w:sz w:val="22"/>
          <w:szCs w:val="22"/>
          <w:lang w:val="en-GB"/>
        </w:rPr>
        <w:t>Technology leader in the building automation and system integration sector</w:t>
      </w:r>
    </w:p>
    <w:p w:rsidR="0085400C" w:rsidRPr="008E605B" w:rsidRDefault="0085400C" w:rsidP="0085400C">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en-GB"/>
        </w:rPr>
      </w:pPr>
      <w:r w:rsidRPr="008E605B">
        <w:rPr>
          <w:rFonts w:cs="Arial"/>
          <w:color w:val="auto"/>
          <w:sz w:val="22"/>
          <w:szCs w:val="22"/>
          <w:lang w:val="en-GB"/>
        </w:rPr>
        <w:t>Member of eu.bac, BACnet Interest Group (BIG-EU), BACnet International, EnOcean Alliance</w:t>
      </w:r>
    </w:p>
    <w:p w:rsidR="001D5B58" w:rsidRPr="008E605B" w:rsidRDefault="0085400C" w:rsidP="0085400C">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88" w:lineRule="auto"/>
        <w:ind w:left="540" w:right="26"/>
        <w:jc w:val="left"/>
        <w:rPr>
          <w:sz w:val="22"/>
          <w:szCs w:val="22"/>
          <w:lang w:val="en-GB"/>
        </w:rPr>
      </w:pPr>
      <w:r w:rsidRPr="008E605B">
        <w:rPr>
          <w:color w:val="auto"/>
          <w:sz w:val="22"/>
          <w:szCs w:val="22"/>
          <w:lang w:val="en-GB"/>
        </w:rPr>
        <w:t>Impressive references at www.sauter-controls</w:t>
      </w:r>
      <w:r w:rsidRPr="008E605B">
        <w:rPr>
          <w:sz w:val="22"/>
          <w:szCs w:val="22"/>
          <w:lang w:val="en-GB"/>
        </w:rPr>
        <w:t>.com</w:t>
      </w:r>
    </w:p>
    <w:sectPr w:rsidR="001D5B58" w:rsidRPr="008E605B"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85400C" w:rsidRDefault="001D5B58" w:rsidP="001D5B58">
    <w:pPr>
      <w:pStyle w:val="Fusszeile"/>
      <w:rPr>
        <w:rFonts w:cs="Arial"/>
        <w:szCs w:val="14"/>
        <w:lang w:val="en-GB"/>
      </w:rPr>
    </w:pPr>
    <w:r w:rsidRPr="0085400C">
      <w:rPr>
        <w:rStyle w:val="06FusszeilefettChar"/>
        <w:rFonts w:ascii="Arial" w:hAnsi="Arial" w:cs="Arial"/>
        <w:szCs w:val="14"/>
        <w:lang w:val="en-GB"/>
      </w:rPr>
      <w:t>SAUTER Head Office</w:t>
    </w:r>
    <w:r w:rsidRPr="0085400C">
      <w:rPr>
        <w:rFonts w:cs="Arial"/>
        <w:szCs w:val="14"/>
        <w:lang w:val="en-GB"/>
      </w:rPr>
      <w:t xml:space="preserve"> </w:t>
    </w:r>
    <w:r w:rsidRPr="001D5B58">
      <w:rPr>
        <w:rStyle w:val="MittelpunkteChar"/>
        <w:sz w:val="14"/>
        <w:szCs w:val="14"/>
      </w:rPr>
      <w:sym w:font="Symbol" w:char="F0B7"/>
    </w:r>
    <w:r w:rsidRPr="0085400C">
      <w:rPr>
        <w:rFonts w:cs="Arial"/>
        <w:szCs w:val="14"/>
        <w:lang w:val="en-GB"/>
      </w:rPr>
      <w:t xml:space="preserve"> </w:t>
    </w:r>
    <w:r w:rsidRPr="0085400C">
      <w:rPr>
        <w:rStyle w:val="06FusszeilefettChar"/>
        <w:rFonts w:ascii="Arial" w:hAnsi="Arial" w:cs="Arial"/>
        <w:szCs w:val="14"/>
        <w:lang w:val="en-GB"/>
      </w:rPr>
      <w:t>Fr. Sauter AG</w:t>
    </w:r>
    <w:r w:rsidRPr="0085400C">
      <w:rPr>
        <w:rFonts w:cs="Arial"/>
        <w:szCs w:val="14"/>
        <w:lang w:val="en-GB"/>
      </w:rPr>
      <w:t xml:space="preserve"> </w:t>
    </w:r>
    <w:r w:rsidRPr="001D5B58">
      <w:rPr>
        <w:rStyle w:val="MittelpunkteChar"/>
        <w:sz w:val="14"/>
        <w:szCs w:val="14"/>
      </w:rPr>
      <w:sym w:font="Symbol" w:char="F0B7"/>
    </w:r>
    <w:r w:rsidRPr="0085400C">
      <w:rPr>
        <w:rFonts w:cs="Arial"/>
        <w:szCs w:val="14"/>
        <w:lang w:val="en-GB"/>
      </w:rPr>
      <w:t xml:space="preserve"> Im Surinam 55 </w:t>
    </w:r>
    <w:r w:rsidRPr="001D5B58">
      <w:rPr>
        <w:rStyle w:val="MittelpunkteChar"/>
        <w:sz w:val="14"/>
        <w:szCs w:val="14"/>
      </w:rPr>
      <w:sym w:font="Symbol" w:char="F0B7"/>
    </w:r>
    <w:r w:rsidRPr="0085400C">
      <w:rPr>
        <w:rFonts w:cs="Arial"/>
        <w:szCs w:val="14"/>
        <w:lang w:val="en-GB"/>
      </w:rPr>
      <w:t xml:space="preserve"> CH - 4016 Basel </w:t>
    </w:r>
    <w:r w:rsidRPr="001D5B58">
      <w:rPr>
        <w:rStyle w:val="MittelpunkteChar"/>
        <w:sz w:val="14"/>
        <w:szCs w:val="14"/>
      </w:rPr>
      <w:sym w:font="Symbol" w:char="F0B7"/>
    </w:r>
    <w:r w:rsidRPr="0085400C">
      <w:rPr>
        <w:rFonts w:cs="Arial"/>
        <w:szCs w:val="14"/>
        <w:lang w:val="en-GB"/>
      </w:rPr>
      <w:t xml:space="preserve"> Tel.: +41 (0) 61 6955-555 </w:t>
    </w:r>
    <w:r w:rsidRPr="001D5B58">
      <w:rPr>
        <w:rStyle w:val="MittelpunkteChar"/>
        <w:sz w:val="14"/>
        <w:szCs w:val="14"/>
      </w:rPr>
      <w:sym w:font="Symbol" w:char="F0B7"/>
    </w:r>
    <w:r w:rsidRPr="0085400C">
      <w:rPr>
        <w:rFonts w:cs="Arial"/>
        <w:szCs w:val="14"/>
        <w:lang w:val="en-GB"/>
      </w:rPr>
      <w:t xml:space="preserve"> Fax: +41 (0) 61 6955-510</w:t>
    </w:r>
  </w:p>
  <w:p w:rsidR="0009049C" w:rsidRPr="009032CC" w:rsidRDefault="001D5B58" w:rsidP="0009049C">
    <w:pPr>
      <w:pStyle w:val="Fusszeile"/>
      <w:rPr>
        <w:rFonts w:cs="Arial"/>
        <w:lang w:val="en-US"/>
      </w:rPr>
    </w:pPr>
    <w:r w:rsidRPr="0085400C">
      <w:rPr>
        <w:rFonts w:cs="Arial"/>
        <w:szCs w:val="14"/>
        <w:lang w:val="en-GB"/>
      </w:rPr>
      <w:t xml:space="preserve">Media/Information Services </w:t>
    </w:r>
    <w:r w:rsidRPr="001D5B58">
      <w:rPr>
        <w:rStyle w:val="MittelpunkteChar"/>
        <w:sz w:val="14"/>
        <w:szCs w:val="14"/>
      </w:rPr>
      <w:sym w:font="Symbol" w:char="F0B7"/>
    </w:r>
    <w:r w:rsidRPr="0085400C">
      <w:rPr>
        <w:rFonts w:cs="Arial"/>
        <w:szCs w:val="14"/>
        <w:lang w:val="en-GB"/>
      </w:rPr>
      <w:t xml:space="preserve"> Contact: </w:t>
    </w:r>
    <w:r w:rsidR="00DA37A2">
      <w:rPr>
        <w:noProof/>
      </w:rPr>
      <w:drawing>
        <wp:anchor distT="0" distB="0" distL="114300" distR="114300" simplePos="0" relativeHeight="251657216" behindDoc="1" locked="0" layoutInCell="1" allowOverlap="1" wp14:anchorId="63D3FA2B" wp14:editId="56314087">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85400C" w:rsidRDefault="001D5B58" w:rsidP="00717586">
    <w:pPr>
      <w:pStyle w:val="Fusszeile"/>
      <w:spacing w:line="280" w:lineRule="exact"/>
      <w:rPr>
        <w:rFonts w:cs="Arial"/>
        <w:lang w:val="en-GB"/>
      </w:rPr>
    </w:pPr>
    <w:r w:rsidRPr="0085400C">
      <w:rPr>
        <w:rFonts w:cs="Arial"/>
        <w:szCs w:val="14"/>
        <w:lang w:val="en-GB"/>
      </w:rPr>
      <w:t>Visuals and text also available at</w:t>
    </w:r>
    <w:r w:rsidRPr="0085400C">
      <w:rPr>
        <w:rFonts w:cs="Arial"/>
        <w:lang w:val="en-GB"/>
      </w:rPr>
      <w:t xml:space="preserve"> </w:t>
    </w:r>
    <w:r w:rsidR="00DA4EFD" w:rsidRPr="0085400C">
      <w:rPr>
        <w:rFonts w:cs="Arial"/>
        <w:lang w:val="en-GB"/>
      </w:rPr>
      <w:t>www.sauter-controls.com/media</w:t>
    </w:r>
    <w:r w:rsidR="00047C67" w:rsidRPr="0085400C">
      <w:rPr>
        <w:rFonts w:cs="Arial"/>
        <w:lang w:val="en-GB"/>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85400C" w:rsidRDefault="00DA37A2" w:rsidP="001D5B58">
    <w:pPr>
      <w:pStyle w:val="Fusszeile"/>
      <w:rPr>
        <w:rFonts w:asciiTheme="minorHAnsi" w:hAnsiTheme="minorHAnsi" w:cstheme="minorHAnsi"/>
        <w:szCs w:val="14"/>
        <w:lang w:val="en-GB"/>
      </w:rPr>
    </w:pPr>
    <w:r>
      <w:rPr>
        <w:noProof/>
      </w:rPr>
      <w:drawing>
        <wp:anchor distT="0" distB="0" distL="114300" distR="114300" simplePos="0" relativeHeight="251658240" behindDoc="1" locked="0" layoutInCell="1" allowOverlap="1" wp14:anchorId="119D3377" wp14:editId="56CC110E">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85400C">
      <w:rPr>
        <w:rStyle w:val="06FusszeilefettChar"/>
        <w:rFonts w:ascii="Arial" w:hAnsi="Arial" w:cs="Arial"/>
        <w:lang w:val="en-GB"/>
      </w:rPr>
      <w:t>S</w:t>
    </w:r>
    <w:r w:rsidR="001D5B58" w:rsidRPr="0085400C">
      <w:rPr>
        <w:rStyle w:val="06FusszeilefettChar"/>
        <w:rFonts w:asciiTheme="minorHAnsi" w:hAnsiTheme="minorHAnsi" w:cstheme="minorHAnsi"/>
        <w:szCs w:val="14"/>
        <w:lang w:val="en-GB"/>
      </w:rPr>
      <w:t>AUTER Head Office</w:t>
    </w:r>
    <w:r w:rsidR="001D5B58" w:rsidRPr="0085400C">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85400C">
      <w:rPr>
        <w:rFonts w:asciiTheme="minorHAnsi" w:hAnsiTheme="minorHAnsi" w:cstheme="minorHAnsi"/>
        <w:szCs w:val="14"/>
        <w:lang w:val="en-GB"/>
      </w:rPr>
      <w:t xml:space="preserve"> </w:t>
    </w:r>
    <w:r w:rsidR="001D5B58" w:rsidRPr="0085400C">
      <w:rPr>
        <w:rStyle w:val="06FusszeilefettChar"/>
        <w:rFonts w:asciiTheme="minorHAnsi" w:hAnsiTheme="minorHAnsi" w:cstheme="minorHAnsi"/>
        <w:szCs w:val="14"/>
        <w:lang w:val="en-GB"/>
      </w:rPr>
      <w:t>Fr. Sauter AG</w:t>
    </w:r>
    <w:r w:rsidR="001D5B58" w:rsidRPr="0085400C">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85400C">
      <w:rPr>
        <w:rFonts w:asciiTheme="minorHAnsi" w:hAnsiTheme="minorHAnsi" w:cstheme="minorHAnsi"/>
        <w:szCs w:val="14"/>
        <w:lang w:val="en-GB"/>
      </w:rPr>
      <w:t xml:space="preserve"> Im Surinam 55 </w:t>
    </w:r>
    <w:r w:rsidR="001D5B58" w:rsidRPr="001D5B58">
      <w:rPr>
        <w:rStyle w:val="MittelpunkteChar"/>
        <w:rFonts w:asciiTheme="minorHAnsi" w:hAnsiTheme="minorHAnsi" w:cstheme="minorHAnsi"/>
        <w:sz w:val="14"/>
        <w:szCs w:val="14"/>
      </w:rPr>
      <w:sym w:font="Symbol" w:char="F0B7"/>
    </w:r>
    <w:r w:rsidR="001D5B58" w:rsidRPr="0085400C">
      <w:rPr>
        <w:rFonts w:asciiTheme="minorHAnsi" w:hAnsiTheme="minorHAnsi" w:cstheme="minorHAnsi"/>
        <w:szCs w:val="14"/>
        <w:lang w:val="en-GB"/>
      </w:rPr>
      <w:t xml:space="preserve"> CH - 4016 Basel </w:t>
    </w:r>
    <w:r w:rsidR="001D5B58" w:rsidRPr="001D5B58">
      <w:rPr>
        <w:rStyle w:val="MittelpunkteChar"/>
        <w:rFonts w:asciiTheme="minorHAnsi" w:hAnsiTheme="minorHAnsi" w:cstheme="minorHAnsi"/>
        <w:sz w:val="14"/>
        <w:szCs w:val="14"/>
      </w:rPr>
      <w:sym w:font="Symbol" w:char="F0B7"/>
    </w:r>
    <w:r w:rsidR="001D5B58" w:rsidRPr="0085400C">
      <w:rPr>
        <w:rFonts w:asciiTheme="minorHAnsi" w:hAnsiTheme="minorHAnsi" w:cstheme="minorHAnsi"/>
        <w:szCs w:val="14"/>
        <w:lang w:val="en-GB"/>
      </w:rPr>
      <w:t xml:space="preserve"> Tel.: +41 (0) 61 6955-555 </w:t>
    </w:r>
    <w:r w:rsidR="001D5B58" w:rsidRPr="001D5B58">
      <w:rPr>
        <w:rStyle w:val="MittelpunkteChar"/>
        <w:rFonts w:asciiTheme="minorHAnsi" w:hAnsiTheme="minorHAnsi" w:cstheme="minorHAnsi"/>
        <w:sz w:val="14"/>
        <w:szCs w:val="14"/>
      </w:rPr>
      <w:sym w:font="Symbol" w:char="F0B7"/>
    </w:r>
    <w:r w:rsidR="001D5B58" w:rsidRPr="0085400C">
      <w:rPr>
        <w:rFonts w:asciiTheme="minorHAnsi" w:hAnsiTheme="minorHAnsi" w:cstheme="minorHAnsi"/>
        <w:szCs w:val="14"/>
        <w:lang w:val="en-GB"/>
      </w:rPr>
      <w:t xml:space="preserve"> Fax: +41 (0) 61 6955-510</w:t>
    </w:r>
  </w:p>
  <w:p w:rsidR="001D5B58" w:rsidRPr="0085400C" w:rsidRDefault="001D5B58" w:rsidP="001D5B58">
    <w:pPr>
      <w:pStyle w:val="Fusszeile"/>
      <w:rPr>
        <w:rFonts w:asciiTheme="minorHAnsi" w:hAnsiTheme="minorHAnsi" w:cstheme="minorHAnsi"/>
        <w:szCs w:val="14"/>
        <w:lang w:val="en-GB"/>
      </w:rPr>
    </w:pPr>
    <w:r w:rsidRPr="0085400C">
      <w:rPr>
        <w:rFonts w:asciiTheme="minorHAnsi" w:hAnsiTheme="minorHAnsi" w:cstheme="minorHAnsi"/>
        <w:szCs w:val="14"/>
        <w:lang w:val="en-GB"/>
      </w:rPr>
      <w:t xml:space="preserve">Media/Information Services </w:t>
    </w:r>
    <w:r w:rsidRPr="001D5B58">
      <w:rPr>
        <w:rStyle w:val="MittelpunkteChar"/>
        <w:rFonts w:asciiTheme="minorHAnsi" w:hAnsiTheme="minorHAnsi" w:cstheme="minorHAnsi"/>
        <w:sz w:val="14"/>
        <w:szCs w:val="14"/>
      </w:rPr>
      <w:sym w:font="Symbol" w:char="F0B7"/>
    </w:r>
    <w:r w:rsidRPr="0085400C">
      <w:rPr>
        <w:rFonts w:asciiTheme="minorHAnsi" w:hAnsiTheme="minorHAnsi" w:cstheme="minorHAnsi"/>
        <w:szCs w:val="14"/>
        <w:lang w:val="en-GB"/>
      </w:rPr>
      <w:t xml:space="preserve"> Contact: media@ch.sauter-bc.com </w:t>
    </w:r>
  </w:p>
  <w:p w:rsidR="005D0114" w:rsidRPr="0085400C" w:rsidRDefault="001D5B58" w:rsidP="001D5B58">
    <w:pPr>
      <w:pStyle w:val="Fusszeile"/>
      <w:spacing w:line="280" w:lineRule="exact"/>
      <w:rPr>
        <w:rFonts w:cs="Arial"/>
        <w:szCs w:val="14"/>
        <w:lang w:val="en-GB"/>
      </w:rPr>
    </w:pPr>
    <w:r w:rsidRPr="0085400C">
      <w:rPr>
        <w:rFonts w:asciiTheme="minorHAnsi" w:hAnsiTheme="minorHAnsi" w:cstheme="minorHAnsi"/>
        <w:szCs w:val="14"/>
        <w:lang w:val="en-GB"/>
      </w:rPr>
      <w:t>Visuals and text also available at www.sauter-controls.com/media</w:t>
    </w:r>
    <w:r w:rsidR="0056607C" w:rsidRPr="0085400C">
      <w:rPr>
        <w:rFonts w:cs="Arial"/>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EA2F49" w:rsidP="00EA2F49">
          <w:pPr>
            <w:pStyle w:val="Kopfzeile"/>
            <w:jc w:val="both"/>
          </w:pPr>
          <w:r>
            <w:rPr>
              <w:noProof/>
            </w:rPr>
            <w:drawing>
              <wp:inline distT="0" distB="0" distL="0" distR="0" wp14:anchorId="0EE38506" wp14:editId="4972E243">
                <wp:extent cx="1066800" cy="161925"/>
                <wp:effectExtent l="0" t="0" r="0" b="9525"/>
                <wp:docPr id="3" name="Grafik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EA2F49" w:rsidP="000B718B">
          <w:pPr>
            <w:pStyle w:val="Kopfzeile"/>
          </w:pPr>
          <w:r>
            <w:rPr>
              <w:noProof/>
            </w:rPr>
            <w:drawing>
              <wp:inline distT="0" distB="0" distL="0" distR="0" wp14:anchorId="575F0F30" wp14:editId="74D67F06">
                <wp:extent cx="1800225" cy="447675"/>
                <wp:effectExtent l="0" t="0" r="9525" b="9525"/>
                <wp:docPr id="11" name="Grafik 11"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1D5B58"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6B76E8">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EA2F49" w:rsidP="00DA37A2">
          <w:pPr>
            <w:pStyle w:val="Kopfzeile"/>
            <w:jc w:val="left"/>
          </w:pPr>
          <w:r>
            <w:rPr>
              <w:noProof/>
            </w:rPr>
            <w:drawing>
              <wp:inline distT="0" distB="0" distL="0" distR="0" wp14:anchorId="3A854D04" wp14:editId="26E8615B">
                <wp:extent cx="1066800" cy="161925"/>
                <wp:effectExtent l="0" t="0" r="0" b="9525"/>
                <wp:docPr id="2" name="Grafik 2"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EA2F49" w:rsidP="005D0114">
          <w:pPr>
            <w:pStyle w:val="Kopfzeile"/>
          </w:pPr>
          <w:r>
            <w:rPr>
              <w:noProof/>
            </w:rPr>
            <w:drawing>
              <wp:inline distT="0" distB="0" distL="0" distR="0" wp14:anchorId="3BEB9DCD" wp14:editId="59118EB9">
                <wp:extent cx="1800225" cy="447675"/>
                <wp:effectExtent l="0" t="0" r="9525" b="9525"/>
                <wp:docPr id="4" name="Grafik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1B3498"/>
    <w:rsid w:val="001D5B58"/>
    <w:rsid w:val="002075F5"/>
    <w:rsid w:val="00212880"/>
    <w:rsid w:val="00241E4D"/>
    <w:rsid w:val="002431E2"/>
    <w:rsid w:val="002521BC"/>
    <w:rsid w:val="00257919"/>
    <w:rsid w:val="00291F34"/>
    <w:rsid w:val="002C6947"/>
    <w:rsid w:val="002D471C"/>
    <w:rsid w:val="00311FFD"/>
    <w:rsid w:val="003678D7"/>
    <w:rsid w:val="003A14EB"/>
    <w:rsid w:val="003A3348"/>
    <w:rsid w:val="003B1D31"/>
    <w:rsid w:val="003D2DDC"/>
    <w:rsid w:val="003D3849"/>
    <w:rsid w:val="003F096C"/>
    <w:rsid w:val="00412BBB"/>
    <w:rsid w:val="00443245"/>
    <w:rsid w:val="004916F4"/>
    <w:rsid w:val="004A3DA3"/>
    <w:rsid w:val="004C47B6"/>
    <w:rsid w:val="004C4D67"/>
    <w:rsid w:val="004C6890"/>
    <w:rsid w:val="00507458"/>
    <w:rsid w:val="0052580C"/>
    <w:rsid w:val="0053110D"/>
    <w:rsid w:val="0056607C"/>
    <w:rsid w:val="005D0114"/>
    <w:rsid w:val="00645DA1"/>
    <w:rsid w:val="00667BDE"/>
    <w:rsid w:val="0068086D"/>
    <w:rsid w:val="006A41E9"/>
    <w:rsid w:val="006B7208"/>
    <w:rsid w:val="006B76E8"/>
    <w:rsid w:val="006E5606"/>
    <w:rsid w:val="00710286"/>
    <w:rsid w:val="00717586"/>
    <w:rsid w:val="00726623"/>
    <w:rsid w:val="00776882"/>
    <w:rsid w:val="00777261"/>
    <w:rsid w:val="007A59CC"/>
    <w:rsid w:val="007F1AF4"/>
    <w:rsid w:val="00813292"/>
    <w:rsid w:val="0085400C"/>
    <w:rsid w:val="008A40C0"/>
    <w:rsid w:val="008A5E05"/>
    <w:rsid w:val="008E605B"/>
    <w:rsid w:val="00903016"/>
    <w:rsid w:val="009032CC"/>
    <w:rsid w:val="0092287A"/>
    <w:rsid w:val="00944D45"/>
    <w:rsid w:val="00957BB2"/>
    <w:rsid w:val="00992D7C"/>
    <w:rsid w:val="00A031D4"/>
    <w:rsid w:val="00A20B47"/>
    <w:rsid w:val="00A24A9C"/>
    <w:rsid w:val="00A63F46"/>
    <w:rsid w:val="00A811A7"/>
    <w:rsid w:val="00AB3A23"/>
    <w:rsid w:val="00AF1918"/>
    <w:rsid w:val="00AF35DC"/>
    <w:rsid w:val="00AF6525"/>
    <w:rsid w:val="00B229C2"/>
    <w:rsid w:val="00B7008C"/>
    <w:rsid w:val="00B8321F"/>
    <w:rsid w:val="00B83BDF"/>
    <w:rsid w:val="00B84BBC"/>
    <w:rsid w:val="00B97F0C"/>
    <w:rsid w:val="00BC704B"/>
    <w:rsid w:val="00BE3741"/>
    <w:rsid w:val="00BF10F0"/>
    <w:rsid w:val="00C136A4"/>
    <w:rsid w:val="00C219FB"/>
    <w:rsid w:val="00C5605B"/>
    <w:rsid w:val="00C606B1"/>
    <w:rsid w:val="00D068F0"/>
    <w:rsid w:val="00D14841"/>
    <w:rsid w:val="00D23AE3"/>
    <w:rsid w:val="00D31EC9"/>
    <w:rsid w:val="00DA37A2"/>
    <w:rsid w:val="00DA4EFD"/>
    <w:rsid w:val="00DB2165"/>
    <w:rsid w:val="00E33705"/>
    <w:rsid w:val="00E42042"/>
    <w:rsid w:val="00E646B8"/>
    <w:rsid w:val="00E8369F"/>
    <w:rsid w:val="00E96ABA"/>
    <w:rsid w:val="00EA2F49"/>
    <w:rsid w:val="00ED0F05"/>
    <w:rsid w:val="00ED1419"/>
    <w:rsid w:val="00F55667"/>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Date"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Date"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601</Words>
  <Characters>3792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Leo Hauser</cp:lastModifiedBy>
  <cp:revision>11</cp:revision>
  <cp:lastPrinted>2012-05-08T20:54:00Z</cp:lastPrinted>
  <dcterms:created xsi:type="dcterms:W3CDTF">2015-05-11T08:30:00Z</dcterms:created>
  <dcterms:modified xsi:type="dcterms:W3CDTF">2015-05-21T06:46:00Z</dcterms:modified>
</cp:coreProperties>
</file>